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521" w:lineRule="exact"/>
        <w:rPr>
          <w:rFonts w:ascii="黑体" w:hAnsi="黑体" w:cs="黑体"/>
          <w:color w:val="000000"/>
          <w:spacing w:val="2"/>
          <w:sz w:val="52"/>
          <w:szCs w:val="22"/>
          <w:lang w:val="en-US" w:eastAsia="en-US" w:bidi="ar-SA"/>
        </w:rPr>
      </w:pPr>
    </w:p>
    <w:p>
      <w:pPr>
        <w:widowControl w:val="0"/>
        <w:autoSpaceDE w:val="0"/>
        <w:autoSpaceDN w:val="0"/>
        <w:spacing w:line="521" w:lineRule="exact"/>
        <w:rPr>
          <w:rFonts w:ascii="黑体" w:hAnsi="黑体" w:cs="黑体"/>
          <w:color w:val="000000"/>
          <w:spacing w:val="2"/>
          <w:sz w:val="52"/>
          <w:szCs w:val="22"/>
          <w:lang w:val="en-US" w:eastAsia="en-US" w:bidi="ar-SA"/>
        </w:rPr>
      </w:pPr>
    </w:p>
    <w:p>
      <w:pPr>
        <w:widowControl w:val="0"/>
        <w:autoSpaceDE w:val="0"/>
        <w:autoSpaceDN w:val="0"/>
        <w:spacing w:line="521" w:lineRule="exact"/>
        <w:rPr>
          <w:rFonts w:ascii="黑体" w:hAnsi="黑体" w:cs="黑体"/>
          <w:color w:val="000000"/>
          <w:spacing w:val="2"/>
          <w:sz w:val="52"/>
          <w:szCs w:val="22"/>
          <w:lang w:val="en-US" w:eastAsia="en-US" w:bidi="ar-SA"/>
        </w:rPr>
      </w:pPr>
    </w:p>
    <w:p>
      <w:pPr>
        <w:widowControl w:val="0"/>
        <w:autoSpaceDE w:val="0"/>
        <w:autoSpaceDN w:val="0"/>
        <w:spacing w:line="521" w:lineRule="exact"/>
        <w:rPr>
          <w:rFonts w:ascii="黑体" w:hAnsi="黑体" w:cs="黑体"/>
          <w:color w:val="000000"/>
          <w:spacing w:val="2"/>
          <w:sz w:val="52"/>
          <w:szCs w:val="2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ascii="黑体" w:hAnsi="黑体" w:cs="黑体"/>
          <w:b w:val="0"/>
          <w:bCs w:val="0"/>
          <w:color w:val="000000"/>
          <w:spacing w:val="2"/>
          <w:sz w:val="52"/>
          <w:szCs w:val="22"/>
          <w:lang w:val="en-US" w:eastAsia="en-US" w:bidi="ar-SA"/>
        </w:rPr>
      </w:pPr>
    </w:p>
    <w:p>
      <w:pPr>
        <w:tabs>
          <w:tab w:val="left" w:pos="1260"/>
        </w:tabs>
        <w:spacing w:line="800" w:lineRule="exact"/>
        <w:jc w:val="center"/>
        <w:rPr>
          <w:rFonts w:hint="eastAsia" w:ascii="宋体" w:hAnsi="宋体" w:cs="宋体"/>
          <w:b/>
          <w:spacing w:val="-6"/>
          <w:w w:val="90"/>
          <w:sz w:val="44"/>
          <w:szCs w:val="44"/>
        </w:rPr>
      </w:pPr>
      <w:r>
        <w:rPr>
          <w:rFonts w:hint="eastAsia" w:ascii="宋体" w:hAnsi="宋体" w:cs="宋体"/>
          <w:b/>
          <w:spacing w:val="-6"/>
          <w:w w:val="90"/>
          <w:sz w:val="44"/>
          <w:szCs w:val="44"/>
        </w:rPr>
        <w:t>中国人民政治协商会议沈阳市和平区委员会</w:t>
      </w:r>
    </w:p>
    <w:p>
      <w:pPr>
        <w:spacing w:line="240" w:lineRule="exact"/>
        <w:jc w:val="center"/>
        <w:rPr>
          <w:rFonts w:hint="eastAsia" w:ascii="宋体" w:hAnsi="宋体" w:cs="宋体"/>
          <w:b/>
          <w:sz w:val="44"/>
          <w:szCs w:val="44"/>
        </w:rPr>
      </w:pPr>
    </w:p>
    <w:p>
      <w:pPr>
        <w:spacing w:line="800" w:lineRule="exact"/>
        <w:jc w:val="center"/>
        <w:rPr>
          <w:rFonts w:hint="eastAsia" w:ascii="宋体" w:hAnsi="宋体" w:cs="宋体"/>
          <w:b/>
          <w:sz w:val="44"/>
          <w:szCs w:val="44"/>
        </w:rPr>
      </w:pPr>
      <w:r>
        <w:rPr>
          <w:rFonts w:hint="eastAsia" w:ascii="宋体" w:hAnsi="宋体" w:cs="宋体"/>
          <w:b/>
          <w:sz w:val="44"/>
          <w:szCs w:val="44"/>
        </w:rPr>
        <w:t>202</w:t>
      </w:r>
      <w:r>
        <w:rPr>
          <w:rFonts w:hint="eastAsia" w:ascii="宋体" w:hAnsi="宋体" w:eastAsia="宋体" w:cs="宋体"/>
          <w:b/>
          <w:sz w:val="44"/>
          <w:szCs w:val="44"/>
          <w:lang w:val="en-US" w:eastAsia="zh-CN"/>
        </w:rPr>
        <w:t>2</w:t>
      </w:r>
      <w:r>
        <w:rPr>
          <w:rFonts w:hint="eastAsia" w:ascii="宋体" w:hAnsi="宋体" w:cs="宋体"/>
          <w:b/>
          <w:sz w:val="44"/>
          <w:szCs w:val="44"/>
        </w:rPr>
        <w:t>年部门预算</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华文中宋" w:hAnsi="华文中宋" w:eastAsia="华文中宋" w:cs="华文中宋"/>
          <w:color w:val="000000"/>
          <w:spacing w:val="2"/>
          <w:sz w:val="44"/>
          <w:szCs w:val="4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华文中宋" w:hAnsi="华文中宋" w:eastAsia="华文中宋" w:cs="华文中宋"/>
          <w:color w:val="000000"/>
          <w:spacing w:val="2"/>
          <w:sz w:val="52"/>
          <w:szCs w:val="2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华文中宋" w:hAnsi="华文中宋" w:eastAsia="华文中宋" w:cs="华文中宋"/>
          <w:color w:val="000000"/>
          <w:spacing w:val="2"/>
          <w:sz w:val="52"/>
          <w:szCs w:val="2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华文中宋" w:hAnsi="华文中宋" w:eastAsia="华文中宋" w:cs="华文中宋"/>
          <w:color w:val="000000"/>
          <w:spacing w:val="2"/>
          <w:sz w:val="52"/>
          <w:szCs w:val="22"/>
          <w:lang w:val="en-US" w:eastAsia="en-US"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r>
        <w:rPr>
          <w:rFonts w:hint="eastAsia" w:ascii="华文中宋" w:hAnsi="华文中宋" w:eastAsia="华文中宋" w:cs="华文中宋"/>
          <w:color w:val="000000"/>
          <w:spacing w:val="2"/>
          <w:sz w:val="30"/>
          <w:szCs w:val="30"/>
          <w:lang w:val="en-US" w:eastAsia="zh-CN" w:bidi="ar-SA"/>
        </w:rPr>
        <w:t>中国人民政治协商会议沈阳市和平区委员会</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eastAsia"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华文中宋" w:hAnsi="华文中宋" w:eastAsia="华文中宋" w:cs="华文中宋"/>
          <w:color w:val="000000"/>
          <w:spacing w:val="2"/>
          <w:sz w:val="36"/>
          <w:szCs w:val="36"/>
          <w:lang w:val="en-US" w:eastAsia="zh-CN" w:bidi="ar-SA"/>
        </w:rPr>
      </w:pPr>
      <w:r>
        <w:rPr>
          <w:rFonts w:hint="default" w:ascii="华文中宋" w:hAnsi="华文中宋" w:eastAsia="华文中宋" w:cs="华文中宋"/>
          <w:color w:val="000000"/>
          <w:spacing w:val="2"/>
          <w:sz w:val="36"/>
          <w:szCs w:val="36"/>
          <w:lang w:val="en-US" w:eastAsia="zh-CN" w:bidi="ar-SA"/>
        </w:rPr>
        <w:t>目</w:t>
      </w:r>
      <w:r>
        <w:rPr>
          <w:rFonts w:hint="eastAsia" w:ascii="华文中宋" w:hAnsi="华文中宋" w:eastAsia="华文中宋" w:cs="华文中宋"/>
          <w:color w:val="000000"/>
          <w:spacing w:val="2"/>
          <w:sz w:val="36"/>
          <w:szCs w:val="36"/>
          <w:lang w:val="en-US" w:eastAsia="zh-CN" w:bidi="ar-SA"/>
        </w:rPr>
        <w:t xml:space="preserve">   </w:t>
      </w:r>
      <w:r>
        <w:rPr>
          <w:rFonts w:hint="default" w:ascii="华文中宋" w:hAnsi="华文中宋" w:eastAsia="华文中宋" w:cs="华文中宋"/>
          <w:color w:val="000000"/>
          <w:spacing w:val="2"/>
          <w:sz w:val="36"/>
          <w:szCs w:val="36"/>
          <w:lang w:val="en-US" w:eastAsia="zh-CN" w:bidi="ar-SA"/>
        </w:rPr>
        <w:t>录</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rPr>
          <w:rFonts w:hint="default" w:ascii="华文中宋" w:hAnsi="华文中宋" w:eastAsia="华文中宋" w:cs="华文中宋"/>
          <w:color w:val="000000"/>
          <w:spacing w:val="2"/>
          <w:sz w:val="30"/>
          <w:szCs w:val="30"/>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华文中宋" w:hAnsi="华文中宋" w:eastAsia="华文中宋" w:cs="华文中宋"/>
          <w:b w:val="0"/>
          <w:bCs w:val="0"/>
          <w:color w:val="000000"/>
          <w:spacing w:val="2"/>
          <w:sz w:val="28"/>
          <w:szCs w:val="28"/>
          <w:lang w:val="en-US" w:eastAsia="zh-CN" w:bidi="ar-SA"/>
        </w:rPr>
      </w:pPr>
      <w:r>
        <w:rPr>
          <w:rFonts w:hint="eastAsia" w:ascii="华文中宋" w:hAnsi="华文中宋" w:eastAsia="华文中宋" w:cs="华文中宋"/>
          <w:b w:val="0"/>
          <w:bCs w:val="0"/>
          <w:color w:val="000000"/>
          <w:spacing w:val="2"/>
          <w:sz w:val="28"/>
          <w:szCs w:val="28"/>
          <w:lang w:val="en-US" w:eastAsia="zh-CN" w:bidi="ar-SA"/>
        </w:rPr>
        <w:t>第一部分 中国人民政治协商会议沈阳市和平区委员会概况</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default"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一． 主要职责及工作概括</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二． 部门预算单位构成</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华文中宋" w:hAnsi="华文中宋" w:eastAsia="华文中宋" w:cs="华文中宋"/>
          <w:b w:val="0"/>
          <w:bCs w:val="0"/>
          <w:color w:val="000000"/>
          <w:spacing w:val="0"/>
          <w:sz w:val="28"/>
          <w:szCs w:val="28"/>
          <w:lang w:val="en-US" w:eastAsia="zh-CN" w:bidi="ar-SA"/>
        </w:rPr>
      </w:pPr>
      <w:r>
        <w:rPr>
          <w:rFonts w:hint="eastAsia" w:ascii="华文中宋" w:hAnsi="华文中宋" w:eastAsia="华文中宋" w:cs="华文中宋"/>
          <w:b w:val="0"/>
          <w:bCs w:val="0"/>
          <w:color w:val="000000"/>
          <w:spacing w:val="2"/>
          <w:sz w:val="28"/>
          <w:szCs w:val="28"/>
          <w:lang w:val="en-US" w:eastAsia="zh-CN" w:bidi="ar-SA"/>
        </w:rPr>
        <w:t xml:space="preserve">第二部分 </w:t>
      </w:r>
      <w:r>
        <w:rPr>
          <w:rFonts w:hint="eastAsia" w:ascii="华文中宋" w:hAnsi="华文中宋" w:eastAsia="华文中宋" w:cs="华文中宋"/>
          <w:b w:val="0"/>
          <w:bCs w:val="0"/>
          <w:color w:val="000000"/>
          <w:spacing w:val="0"/>
          <w:sz w:val="28"/>
          <w:szCs w:val="28"/>
          <w:lang w:val="en-US" w:eastAsia="zh-CN" w:bidi="ar-SA"/>
        </w:rPr>
        <w:t>中国人民政治协商会议沈阳市和平区委员会本级2022年部门预算公开表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一． 收支预算总表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二． 收入预算总表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三． 支出预算总表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四． 财政拨款收支预算总表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五． 一般公共预算支出表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六． 一般公共预算基本支出表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七． 一般公共预算“三公”经费支出表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八． 政府性基金预算支出表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九． 项目支出预算表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 支出功能分类预算表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十一． 支出经济分类预算表（政府预算）</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十二． 支出经济分类预算表（部门预算）</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十三． 债务支出预算表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十四．政府采购支出预算表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十五．政府购买服务支出预算表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十六．部门（单位）整体绩效目标表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color w:val="000000"/>
          <w:spacing w:val="2"/>
          <w:sz w:val="28"/>
          <w:szCs w:val="28"/>
          <w:lang w:val="en-US" w:eastAsia="zh-CN" w:bidi="ar-SA"/>
        </w:rPr>
      </w:pPr>
      <w:r>
        <w:rPr>
          <w:rFonts w:hint="eastAsia" w:ascii="仿宋" w:hAnsi="仿宋" w:eastAsia="仿宋" w:cs="仿宋"/>
          <w:b w:val="0"/>
          <w:bCs w:val="0"/>
          <w:color w:val="000000"/>
          <w:spacing w:val="2"/>
          <w:sz w:val="28"/>
          <w:szCs w:val="28"/>
          <w:lang w:val="en-US" w:eastAsia="zh-CN" w:bidi="ar-SA"/>
        </w:rPr>
        <w:t>十七．部门预算项目（政策）绩效目标表</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华文中宋" w:hAnsi="华文中宋" w:eastAsia="华文中宋" w:cs="华文中宋"/>
          <w:b w:val="0"/>
          <w:bCs w:val="0"/>
          <w:color w:val="000000"/>
          <w:spacing w:val="-11"/>
          <w:sz w:val="28"/>
          <w:szCs w:val="28"/>
          <w:lang w:val="en-US" w:eastAsia="zh-CN" w:bidi="ar-SA"/>
        </w:rPr>
      </w:pPr>
      <w:r>
        <w:rPr>
          <w:rFonts w:hint="eastAsia" w:ascii="华文中宋" w:hAnsi="华文中宋" w:eastAsia="华文中宋" w:cs="华文中宋"/>
          <w:b w:val="0"/>
          <w:bCs w:val="0"/>
          <w:color w:val="000000"/>
          <w:spacing w:val="2"/>
          <w:sz w:val="28"/>
          <w:szCs w:val="28"/>
          <w:lang w:val="en-US" w:eastAsia="zh-CN" w:bidi="ar-SA"/>
        </w:rPr>
        <w:t xml:space="preserve">第三部分 </w:t>
      </w:r>
      <w:r>
        <w:rPr>
          <w:rFonts w:hint="eastAsia" w:ascii="华文中宋" w:hAnsi="华文中宋" w:eastAsia="华文中宋" w:cs="华文中宋"/>
          <w:b w:val="0"/>
          <w:bCs w:val="0"/>
          <w:color w:val="000000"/>
          <w:spacing w:val="-11"/>
          <w:sz w:val="28"/>
          <w:szCs w:val="28"/>
          <w:lang w:val="en-US" w:eastAsia="zh-CN" w:bidi="ar-SA"/>
        </w:rPr>
        <w:t>中国人民政治协商会议沈阳市和平区委员会本级2022年部门预算情况说明</w:t>
      </w:r>
    </w:p>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b w:val="0"/>
          <w:bCs w:val="0"/>
          <w:sz w:val="30"/>
          <w:szCs w:val="30"/>
        </w:rPr>
      </w:pPr>
      <w:r>
        <w:rPr>
          <w:rFonts w:hint="eastAsia" w:ascii="华文中宋" w:hAnsi="华文中宋" w:eastAsia="华文中宋" w:cs="华文中宋"/>
          <w:b w:val="0"/>
          <w:bCs w:val="0"/>
          <w:color w:val="000000"/>
          <w:spacing w:val="2"/>
          <w:sz w:val="28"/>
          <w:szCs w:val="28"/>
          <w:lang w:val="en-US" w:eastAsia="zh-CN" w:bidi="ar-SA"/>
        </w:rPr>
        <w:t>第四部分 名词解释</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sz w:val="36"/>
          <w:szCs w:val="36"/>
        </w:rPr>
      </w:pPr>
      <w:r>
        <w:rPr>
          <w:rFonts w:hint="eastAsia" w:ascii="华文中宋" w:hAnsi="华文中宋" w:eastAsia="华文中宋" w:cs="华文中宋"/>
          <w:sz w:val="36"/>
          <w:szCs w:val="36"/>
          <w:lang w:eastAsia="zh-CN"/>
        </w:rPr>
        <w:t>中国人民政治协商会议沈阳市和平区委员会</w:t>
      </w:r>
      <w:r>
        <w:rPr>
          <w:rFonts w:hint="eastAsia" w:ascii="华文中宋" w:hAnsi="华文中宋" w:eastAsia="华文中宋" w:cs="华文中宋"/>
          <w:sz w:val="36"/>
          <w:szCs w:val="36"/>
        </w:rPr>
        <w:t>概况</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30"/>
          <w:szCs w:val="30"/>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（第一部分）</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华文中宋" w:hAnsi="华文中宋" w:eastAsia="华文中宋" w:cs="华文中宋"/>
          <w:sz w:val="32"/>
          <w:szCs w:val="32"/>
          <w:lang w:val="en-US" w:eastAsia="zh-CN"/>
        </w:rPr>
      </w:pPr>
      <w:r>
        <w:rPr>
          <w:rFonts w:hint="eastAsia" w:ascii="华文中宋" w:hAnsi="华文中宋" w:eastAsia="华文中宋" w:cs="华文中宋"/>
          <w:sz w:val="32"/>
          <w:szCs w:val="32"/>
          <w:lang w:val="en-US" w:eastAsia="zh-CN"/>
        </w:rPr>
        <w:t>一、</w:t>
      </w:r>
      <w:r>
        <w:rPr>
          <w:rFonts w:hint="eastAsia" w:ascii="华文中宋" w:hAnsi="华文中宋" w:eastAsia="华文中宋" w:cs="华文中宋"/>
          <w:sz w:val="32"/>
          <w:szCs w:val="32"/>
        </w:rPr>
        <w:t>主要职责</w:t>
      </w:r>
      <w:r>
        <w:rPr>
          <w:rFonts w:hint="eastAsia" w:ascii="华文中宋" w:hAnsi="华文中宋" w:eastAsia="华文中宋" w:cs="华文中宋"/>
          <w:sz w:val="32"/>
          <w:szCs w:val="32"/>
          <w:lang w:val="en-US" w:eastAsia="zh-CN"/>
        </w:rPr>
        <w:t>及工作概括</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中国人民政治协商会议沈阳市和平区委员会</w:t>
      </w:r>
      <w:r>
        <w:rPr>
          <w:rFonts w:hint="eastAsia" w:ascii="仿宋" w:hAnsi="仿宋" w:eastAsia="仿宋" w:cs="仿宋"/>
          <w:sz w:val="32"/>
          <w:szCs w:val="32"/>
          <w:lang w:eastAsia="zh-CN"/>
        </w:rPr>
        <w:t>，</w:t>
      </w:r>
      <w:r>
        <w:rPr>
          <w:rFonts w:hint="eastAsia" w:ascii="仿宋" w:hAnsi="仿宋" w:eastAsia="仿宋" w:cs="仿宋"/>
          <w:sz w:val="32"/>
          <w:szCs w:val="32"/>
        </w:rPr>
        <w:t>成立于1952年7月。目前，区政协内设秘书处、提案与委员联络办、经济科技办公室、文教民族法制办公室、学习、文史委员会6个部门</w:t>
      </w:r>
      <w:r>
        <w:rPr>
          <w:rFonts w:hint="eastAsia" w:ascii="仿宋" w:hAnsi="仿宋" w:eastAsia="仿宋" w:cs="仿宋"/>
          <w:sz w:val="32"/>
          <w:szCs w:val="32"/>
          <w:lang w:eastAsia="zh-CN"/>
        </w:rPr>
        <w:t>，</w:t>
      </w:r>
      <w:r>
        <w:rPr>
          <w:rFonts w:hint="eastAsia" w:ascii="仿宋" w:hAnsi="仿宋" w:eastAsia="仿宋" w:cs="仿宋"/>
          <w:sz w:val="32"/>
          <w:szCs w:val="32"/>
        </w:rPr>
        <w:t>1个机关党支部。办公地点设</w:t>
      </w:r>
      <w:r>
        <w:rPr>
          <w:rFonts w:hint="eastAsia" w:ascii="仿宋" w:hAnsi="仿宋" w:eastAsia="仿宋" w:cs="仿宋"/>
          <w:sz w:val="32"/>
          <w:szCs w:val="32"/>
          <w:lang w:val="en-US" w:eastAsia="zh-CN"/>
        </w:rPr>
        <w:t>在沈阳市</w:t>
      </w:r>
      <w:r>
        <w:rPr>
          <w:rFonts w:hint="eastAsia" w:ascii="仿宋" w:hAnsi="仿宋" w:eastAsia="仿宋" w:cs="仿宋"/>
          <w:sz w:val="32"/>
          <w:szCs w:val="32"/>
        </w:rPr>
        <w:t>和平区十四纬路16丙。机关现有在职干部职工21人，其中行政编制19人，行政工勤编制2人。</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区政协在中共和平区委的坚持领导下，始终坚持以习近平新时代中国特色社会主义思想为指导，深入贯彻中共十九大和十九届三中、四中、五中、六中全会精神，全面贯彻中央及省委、市委、区委政协工作精神，坚持发展民主和增进团结相互贯彻、建言资政和凝聚共职双向发展，紧扣统筹疫情防控和经济社会发展认真履职尽责，紧盯社会重大关切加强思想政治引领，紧抓专门协商机关建设增强工作效能，为和平区全面建设高质量发展高品质生活示范区作出了积极贡献。2022年区政协会更加紧密团结在以习近平同志为核心的党中央周围，在习近平新时代中国特色社会主义思想指引下，在中共和平区委的坚持领导下，奋发有力，砥砺前行，努力开创人民政协事业新局面，为和平区建设高质量发展高品质生活示范区作出新的更大的贡献。</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eastAsia" w:ascii="华文中宋" w:hAnsi="华文中宋" w:eastAsia="华文中宋" w:cs="华文中宋"/>
          <w:sz w:val="32"/>
          <w:szCs w:val="32"/>
        </w:rPr>
      </w:pPr>
      <w:r>
        <w:rPr>
          <w:rFonts w:hint="eastAsia" w:ascii="华文中宋" w:hAnsi="华文中宋" w:eastAsia="华文中宋" w:cs="华文中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pacing w:val="-20"/>
          <w:sz w:val="32"/>
          <w:szCs w:val="32"/>
          <w:lang w:eastAsia="zh-CN"/>
        </w:rPr>
      </w:pPr>
      <w:r>
        <w:rPr>
          <w:rFonts w:hint="eastAsia" w:ascii="仿宋" w:hAnsi="仿宋" w:eastAsia="仿宋" w:cs="仿宋"/>
          <w:sz w:val="32"/>
          <w:szCs w:val="32"/>
        </w:rPr>
        <w:t>纳入</w:t>
      </w:r>
      <w:r>
        <w:rPr>
          <w:rFonts w:hint="eastAsia" w:ascii="仿宋" w:hAnsi="仿宋" w:eastAsia="仿宋" w:cs="仿宋"/>
          <w:sz w:val="32"/>
          <w:szCs w:val="32"/>
          <w:lang w:val="en-US" w:eastAsia="zh-CN"/>
        </w:rPr>
        <w:t>中国人民政治协商会议沈阳市和平区委员会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年部门预算编制范围的预算单位是：</w:t>
      </w:r>
      <w:r>
        <w:rPr>
          <w:rFonts w:hint="eastAsia" w:ascii="黑体" w:hAnsi="黑体" w:eastAsia="黑体" w:cs="黑体"/>
          <w:b w:val="0"/>
          <w:bCs w:val="0"/>
          <w:sz w:val="32"/>
          <w:szCs w:val="32"/>
          <w:lang w:val="en-US" w:eastAsia="zh-CN"/>
        </w:rPr>
        <w:t>中国人民政治协商会议沈阳市和平区委员会</w:t>
      </w:r>
      <w:r>
        <w:rPr>
          <w:rFonts w:hint="eastAsia" w:ascii="黑体" w:hAnsi="黑体" w:eastAsia="黑体" w:cs="黑体"/>
          <w:b w:val="0"/>
          <w:bCs w:val="0"/>
          <w:spacing w:val="-20"/>
          <w:sz w:val="32"/>
          <w:szCs w:val="32"/>
        </w:rPr>
        <w:t>本级</w:t>
      </w:r>
      <w:r>
        <w:rPr>
          <w:rFonts w:hint="eastAsia" w:ascii="黑体" w:hAnsi="黑体" w:eastAsia="黑体" w:cs="黑体"/>
          <w:b w:val="0"/>
          <w:bCs w:val="0"/>
          <w:spacing w:val="-20"/>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560" w:firstLineChars="200"/>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560" w:firstLineChars="200"/>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560" w:firstLineChars="200"/>
        <w:jc w:val="both"/>
        <w:textAlignment w:val="auto"/>
        <w:rPr>
          <w:rFonts w:hint="eastAsia" w:ascii="黑体" w:hAnsi="黑体" w:eastAsia="黑体" w:cs="黑体"/>
          <w:b w:val="0"/>
          <w:bCs w:val="0"/>
          <w:spacing w:val="-20"/>
          <w:sz w:val="32"/>
          <w:szCs w:val="32"/>
        </w:rPr>
      </w:pPr>
    </w:p>
    <w:p>
      <w:pPr>
        <w:rPr>
          <w:rFonts w:hint="eastAsia" w:ascii="黑体" w:hAnsi="黑体" w:eastAsia="黑体" w:cs="黑体"/>
          <w:b w:val="0"/>
          <w:bCs w:val="0"/>
          <w:spacing w:val="-20"/>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仿宋" w:hAnsi="仿宋" w:eastAsia="仿宋" w:cs="仿宋"/>
          <w:b/>
          <w:bCs/>
          <w:sz w:val="30"/>
          <w:szCs w:val="30"/>
          <w:lang w:val="en-US" w:eastAsia="zh-CN"/>
        </w:rPr>
      </w:pPr>
      <w:r>
        <w:rPr>
          <w:rFonts w:hint="eastAsia" w:ascii="华文中宋" w:hAnsi="华文中宋" w:eastAsia="华文中宋" w:cs="华文中宋"/>
          <w:sz w:val="36"/>
          <w:szCs w:val="36"/>
          <w:lang w:val="en-US" w:eastAsia="zh-CN"/>
        </w:rPr>
        <w:t>中国人民政治协商会议沈阳市和平区委员会2022年部门预算公开表</w:t>
      </w:r>
      <w:r>
        <w:rPr>
          <w:rFonts w:hint="eastAsia" w:ascii="仿宋" w:hAnsi="仿宋" w:eastAsia="仿宋" w:cs="仿宋"/>
          <w:b/>
          <w:bCs/>
          <w:sz w:val="30"/>
          <w:szCs w:val="30"/>
          <w:lang w:val="en-US" w:eastAsia="zh-CN"/>
        </w:rPr>
        <w:t>（第二部分）</w:t>
      </w:r>
    </w:p>
    <w:tbl>
      <w:tblPr>
        <w:tblStyle w:val="4"/>
        <w:tblpPr w:leftFromText="180" w:rightFromText="180" w:vertAnchor="text" w:horzAnchor="page" w:tblpX="1431" w:tblpY="326"/>
        <w:tblOverlap w:val="never"/>
        <w:tblW w:w="14408" w:type="dxa"/>
        <w:tblInd w:w="0" w:type="dxa"/>
        <w:shd w:val="clear" w:color="auto" w:fill="auto"/>
        <w:tblLayout w:type="autofit"/>
        <w:tblCellMar>
          <w:top w:w="0" w:type="dxa"/>
          <w:left w:w="0" w:type="dxa"/>
          <w:bottom w:w="0" w:type="dxa"/>
          <w:right w:w="0" w:type="dxa"/>
        </w:tblCellMar>
      </w:tblPr>
      <w:tblGrid>
        <w:gridCol w:w="4592"/>
        <w:gridCol w:w="2708"/>
        <w:gridCol w:w="4504"/>
        <w:gridCol w:w="2604"/>
      </w:tblGrid>
      <w:tr>
        <w:tblPrEx>
          <w:tblCellMar>
            <w:top w:w="0" w:type="dxa"/>
            <w:left w:w="0" w:type="dxa"/>
            <w:bottom w:w="0" w:type="dxa"/>
            <w:right w:w="0" w:type="dxa"/>
          </w:tblCellMar>
        </w:tblPrEx>
        <w:trPr>
          <w:trHeight w:val="420" w:hRule="atLeast"/>
        </w:trPr>
        <w:tc>
          <w:tcPr>
            <w:tcW w:w="14408" w:type="dxa"/>
            <w:gridSpan w:val="4"/>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收支预算总表</w:t>
            </w:r>
          </w:p>
        </w:tc>
      </w:tr>
      <w:tr>
        <w:tblPrEx>
          <w:tblCellMar>
            <w:top w:w="0" w:type="dxa"/>
            <w:left w:w="0" w:type="dxa"/>
            <w:bottom w:w="0" w:type="dxa"/>
            <w:right w:w="0" w:type="dxa"/>
          </w:tblCellMar>
        </w:tblPrEx>
        <w:trPr>
          <w:trHeight w:val="325" w:hRule="atLeast"/>
        </w:trPr>
        <w:tc>
          <w:tcPr>
            <w:tcW w:w="4592"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表1</w:t>
            </w:r>
          </w:p>
        </w:tc>
        <w:tc>
          <w:tcPr>
            <w:tcW w:w="270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504"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1"/>
                <w:szCs w:val="21"/>
                <w:u w:val="none"/>
              </w:rPr>
            </w:pPr>
          </w:p>
        </w:tc>
        <w:tc>
          <w:tcPr>
            <w:tcW w:w="2604" w:type="dxa"/>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25" w:hRule="atLeast"/>
        </w:trPr>
        <w:tc>
          <w:tcPr>
            <w:tcW w:w="11804" w:type="dxa"/>
            <w:gridSpan w:val="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部门名称：中国人民政治协商会议沈阳市和平区委员会</w:t>
            </w:r>
          </w:p>
        </w:tc>
        <w:tc>
          <w:tcPr>
            <w:tcW w:w="2604"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7300"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收     入 </w:t>
            </w:r>
          </w:p>
        </w:tc>
        <w:tc>
          <w:tcPr>
            <w:tcW w:w="710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    目</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预算数</w:t>
            </w: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    目</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预算数</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一、一般公共服务支出</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752.05</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二、社会保障和就业支出</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74.58</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三、国有资本经营预算拨款收入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三、卫生健康支出</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12.15</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四、财政专户管理资金收入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四、住房保障支出</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45.07</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五、单位资金收入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（一）事业收入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（二）事业单位经营收入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（三）上级补助收入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（四）附属单位上缴收入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1"/>
                <w:szCs w:val="21"/>
                <w:u w:val="none"/>
              </w:rPr>
            </w:pP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r>
      <w:tr>
        <w:tblPrEx>
          <w:shd w:val="clear" w:color="auto" w:fill="auto"/>
          <w:tblCellMar>
            <w:top w:w="0" w:type="dxa"/>
            <w:left w:w="0" w:type="dxa"/>
            <w:bottom w:w="0" w:type="dxa"/>
            <w:right w:w="0" w:type="dxa"/>
          </w:tblCellMar>
        </w:tblPrEx>
        <w:trPr>
          <w:trHeight w:val="521"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上年结转结余</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年终结转结余</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07" w:hRule="atLeast"/>
        </w:trPr>
        <w:tc>
          <w:tcPr>
            <w:tcW w:w="45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45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260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tbl>
      <w:tblPr>
        <w:tblStyle w:val="4"/>
        <w:tblpPr w:leftFromText="180" w:rightFromText="180" w:vertAnchor="text" w:horzAnchor="page" w:tblpX="1119" w:tblpY="627"/>
        <w:tblOverlap w:val="never"/>
        <w:tblW w:w="15023" w:type="dxa"/>
        <w:tblInd w:w="0" w:type="dxa"/>
        <w:shd w:val="clear" w:color="auto" w:fill="auto"/>
        <w:tblLayout w:type="fixed"/>
        <w:tblCellMar>
          <w:top w:w="0" w:type="dxa"/>
          <w:left w:w="0" w:type="dxa"/>
          <w:bottom w:w="0" w:type="dxa"/>
          <w:right w:w="0" w:type="dxa"/>
        </w:tblCellMar>
      </w:tblPr>
      <w:tblGrid>
        <w:gridCol w:w="2160"/>
        <w:gridCol w:w="1025"/>
        <w:gridCol w:w="1102"/>
        <w:gridCol w:w="1967"/>
        <w:gridCol w:w="1116"/>
        <w:gridCol w:w="708"/>
        <w:gridCol w:w="588"/>
        <w:gridCol w:w="635"/>
        <w:gridCol w:w="498"/>
        <w:gridCol w:w="498"/>
        <w:gridCol w:w="498"/>
        <w:gridCol w:w="498"/>
        <w:gridCol w:w="498"/>
        <w:gridCol w:w="564"/>
        <w:gridCol w:w="451"/>
        <w:gridCol w:w="564"/>
        <w:gridCol w:w="528"/>
        <w:gridCol w:w="571"/>
        <w:gridCol w:w="554"/>
      </w:tblGrid>
      <w:tr>
        <w:tblPrEx>
          <w:tblCellMar>
            <w:top w:w="0" w:type="dxa"/>
            <w:left w:w="0" w:type="dxa"/>
            <w:bottom w:w="0" w:type="dxa"/>
            <w:right w:w="0" w:type="dxa"/>
          </w:tblCellMar>
        </w:tblPrEx>
        <w:trPr>
          <w:trHeight w:val="717" w:hRule="atLeast"/>
        </w:trPr>
        <w:tc>
          <w:tcPr>
            <w:tcW w:w="15023" w:type="dxa"/>
            <w:gridSpan w:val="19"/>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收入预算总表</w:t>
            </w:r>
          </w:p>
        </w:tc>
      </w:tr>
      <w:tr>
        <w:tblPrEx>
          <w:tblCellMar>
            <w:top w:w="0" w:type="dxa"/>
            <w:left w:w="0" w:type="dxa"/>
            <w:bottom w:w="0" w:type="dxa"/>
            <w:right w:w="0" w:type="dxa"/>
          </w:tblCellMar>
        </w:tblPrEx>
        <w:trPr>
          <w:trHeight w:val="325" w:hRule="atLeast"/>
        </w:trPr>
        <w:tc>
          <w:tcPr>
            <w:tcW w:w="2160" w:type="dxa"/>
            <w:tcBorders>
              <w:top w:val="nil"/>
              <w:left w:val="nil"/>
              <w:bottom w:val="nil"/>
              <w:right w:val="nil"/>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25"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2"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67"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16"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8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98"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18"/>
                <w:szCs w:val="18"/>
                <w:u w:val="none"/>
              </w:rPr>
            </w:pPr>
          </w:p>
        </w:tc>
        <w:tc>
          <w:tcPr>
            <w:tcW w:w="56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451"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6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28"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71" w:type="dxa"/>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5" w:hRule="atLeast"/>
        </w:trPr>
        <w:tc>
          <w:tcPr>
            <w:tcW w:w="2160" w:type="dxa"/>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表2</w:t>
            </w:r>
          </w:p>
        </w:tc>
        <w:tc>
          <w:tcPr>
            <w:tcW w:w="102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0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96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16"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8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35"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98"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98"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1"/>
                <w:szCs w:val="21"/>
                <w:u w:val="none"/>
              </w:rPr>
            </w:pPr>
          </w:p>
        </w:tc>
        <w:tc>
          <w:tcPr>
            <w:tcW w:w="564"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1"/>
                <w:szCs w:val="21"/>
                <w:u w:val="none"/>
              </w:rPr>
            </w:pPr>
          </w:p>
        </w:tc>
        <w:tc>
          <w:tcPr>
            <w:tcW w:w="451"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1"/>
                <w:szCs w:val="21"/>
                <w:u w:val="none"/>
              </w:rPr>
            </w:pPr>
          </w:p>
        </w:tc>
        <w:tc>
          <w:tcPr>
            <w:tcW w:w="56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528"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1"/>
                <w:szCs w:val="21"/>
                <w:u w:val="none"/>
              </w:rPr>
            </w:pPr>
          </w:p>
        </w:tc>
        <w:tc>
          <w:tcPr>
            <w:tcW w:w="1125" w:type="dxa"/>
            <w:gridSpan w:val="2"/>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25" w:hRule="atLeast"/>
        </w:trPr>
        <w:tc>
          <w:tcPr>
            <w:tcW w:w="13898" w:type="dxa"/>
            <w:gridSpan w:val="17"/>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部门名称：中国人民政治协商会议沈阳市和平区委员会</w:t>
            </w:r>
          </w:p>
        </w:tc>
        <w:tc>
          <w:tcPr>
            <w:tcW w:w="1125" w:type="dxa"/>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单位:万元</w:t>
            </w:r>
          </w:p>
        </w:tc>
      </w:tr>
      <w:tr>
        <w:tblPrEx>
          <w:shd w:val="clear" w:color="auto" w:fill="auto"/>
          <w:tblCellMar>
            <w:top w:w="0" w:type="dxa"/>
            <w:left w:w="0" w:type="dxa"/>
            <w:bottom w:w="0" w:type="dxa"/>
            <w:right w:w="0" w:type="dxa"/>
          </w:tblCellMar>
        </w:tblPrEx>
        <w:trPr>
          <w:trHeight w:val="651" w:hRule="atLeast"/>
        </w:trPr>
        <w:tc>
          <w:tcPr>
            <w:tcW w:w="216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总计</w:t>
            </w:r>
          </w:p>
        </w:tc>
        <w:tc>
          <w:tcPr>
            <w:tcW w:w="8606" w:type="dxa"/>
            <w:gridSpan w:val="11"/>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w:t>
            </w:r>
          </w:p>
        </w:tc>
        <w:tc>
          <w:tcPr>
            <w:tcW w:w="3232"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上年结转结余</w:t>
            </w:r>
          </w:p>
        </w:tc>
      </w:tr>
      <w:tr>
        <w:tblPrEx>
          <w:tblCellMar>
            <w:top w:w="0" w:type="dxa"/>
            <w:left w:w="0" w:type="dxa"/>
            <w:bottom w:w="0" w:type="dxa"/>
            <w:right w:w="0" w:type="dxa"/>
          </w:tblCellMar>
        </w:tblPrEx>
        <w:trPr>
          <w:trHeight w:val="651"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10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国有资本经营预算</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财政专户管理资金</w:t>
            </w:r>
          </w:p>
        </w:tc>
        <w:tc>
          <w:tcPr>
            <w:tcW w:w="3125"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单位资金</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国有资本经营预算</w:t>
            </w:r>
          </w:p>
        </w:tc>
        <w:tc>
          <w:tcPr>
            <w:tcW w:w="571"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财政专户管理资金</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单位资金</w:t>
            </w:r>
          </w:p>
        </w:tc>
      </w:tr>
      <w:tr>
        <w:tblPrEx>
          <w:shd w:val="clear" w:color="auto" w:fill="auto"/>
          <w:tblCellMar>
            <w:top w:w="0" w:type="dxa"/>
            <w:left w:w="0" w:type="dxa"/>
            <w:bottom w:w="0" w:type="dxa"/>
            <w:right w:w="0" w:type="dxa"/>
          </w:tblCellMar>
        </w:tblPrEx>
        <w:trPr>
          <w:trHeight w:val="1303"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10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附属单位上缴收入</w:t>
            </w: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34" w:hRule="atLeast"/>
        </w:trPr>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10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96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2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7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828" w:hRule="atLeast"/>
        </w:trPr>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046001中国人民政治协商会议沈阳市和平区委员会本级</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10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96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883.85</w:t>
            </w:r>
          </w:p>
        </w:tc>
        <w:tc>
          <w:tcPr>
            <w:tcW w:w="11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7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63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9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5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2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7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tbl>
      <w:tblPr>
        <w:tblStyle w:val="4"/>
        <w:tblW w:w="14417" w:type="dxa"/>
        <w:tblInd w:w="0" w:type="dxa"/>
        <w:shd w:val="clear" w:color="auto" w:fill="auto"/>
        <w:tblLayout w:type="autofit"/>
        <w:tblCellMar>
          <w:top w:w="0" w:type="dxa"/>
          <w:left w:w="0" w:type="dxa"/>
          <w:bottom w:w="0" w:type="dxa"/>
          <w:right w:w="0" w:type="dxa"/>
        </w:tblCellMar>
      </w:tblPr>
      <w:tblGrid>
        <w:gridCol w:w="1656"/>
        <w:gridCol w:w="4656"/>
        <w:gridCol w:w="1700"/>
        <w:gridCol w:w="1656"/>
        <w:gridCol w:w="1583"/>
        <w:gridCol w:w="1583"/>
        <w:gridCol w:w="1583"/>
      </w:tblGrid>
      <w:tr>
        <w:tblPrEx>
          <w:shd w:val="clear" w:color="auto" w:fill="auto"/>
          <w:tblCellMar>
            <w:top w:w="0" w:type="dxa"/>
            <w:left w:w="0" w:type="dxa"/>
            <w:bottom w:w="0" w:type="dxa"/>
            <w:right w:w="0" w:type="dxa"/>
          </w:tblCellMar>
        </w:tblPrEx>
        <w:trPr>
          <w:trHeight w:val="717" w:hRule="atLeast"/>
        </w:trPr>
        <w:tc>
          <w:tcPr>
            <w:tcW w:w="14417" w:type="dxa"/>
            <w:gridSpan w:val="7"/>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支出预算总表</w:t>
            </w:r>
          </w:p>
        </w:tc>
      </w:tr>
      <w:tr>
        <w:tblPrEx>
          <w:shd w:val="clear" w:color="auto" w:fill="auto"/>
          <w:tblCellMar>
            <w:top w:w="0" w:type="dxa"/>
            <w:left w:w="0" w:type="dxa"/>
            <w:bottom w:w="0" w:type="dxa"/>
            <w:right w:w="0" w:type="dxa"/>
          </w:tblCellMar>
        </w:tblPrEx>
        <w:trPr>
          <w:trHeight w:val="325" w:hRule="atLeast"/>
        </w:trPr>
        <w:tc>
          <w:tcPr>
            <w:tcW w:w="1656"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表3</w:t>
            </w:r>
          </w:p>
        </w:tc>
        <w:tc>
          <w:tcPr>
            <w:tcW w:w="4656"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700"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656"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583"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583"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583"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20" w:hRule="atLeast"/>
        </w:trPr>
        <w:tc>
          <w:tcPr>
            <w:tcW w:w="12834" w:type="dxa"/>
            <w:gridSpan w:val="6"/>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1583"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465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4822"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r>
      <w:tr>
        <w:tblPrEx>
          <w:shd w:val="clear" w:color="auto" w:fill="auto"/>
          <w:tblCellMar>
            <w:top w:w="0" w:type="dxa"/>
            <w:left w:w="0" w:type="dxa"/>
            <w:bottom w:w="0" w:type="dxa"/>
            <w:right w:w="0" w:type="dxa"/>
          </w:tblCellMar>
        </w:tblPrEx>
        <w:trPr>
          <w:trHeight w:val="16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465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人员经费</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w:t>
            </w:r>
          </w:p>
        </w:tc>
        <w:tc>
          <w:tcPr>
            <w:tcW w:w="158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883.85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570.13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513.66</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56.47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313.72</w:t>
            </w: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752.05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313.72</w:t>
            </w: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政协事务</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751.05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312.72</w:t>
            </w: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2010204</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政协会议</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2010205</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委员视察</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w:t>
            </w: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2010206</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参政议政</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163.72</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163.72</w:t>
            </w: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2010299</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其他政协事务支出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79.00</w:t>
            </w: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组织事务</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2013299</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72.09</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行政事业单位养老支出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72.09</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39.15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36.66</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行政事业单位医疗</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2101103</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住房改革支出</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20" w:hRule="atLeast"/>
        </w:trPr>
        <w:tc>
          <w:tcPr>
            <w:tcW w:w="165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4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70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58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tbl>
      <w:tblPr>
        <w:tblStyle w:val="4"/>
        <w:tblpPr w:leftFromText="180" w:rightFromText="180" w:vertAnchor="text" w:horzAnchor="page" w:tblpX="1203" w:tblpY="550"/>
        <w:tblOverlap w:val="never"/>
        <w:tblW w:w="14641" w:type="dxa"/>
        <w:tblInd w:w="0" w:type="dxa"/>
        <w:shd w:val="clear" w:color="auto" w:fill="auto"/>
        <w:tblLayout w:type="autofit"/>
        <w:tblCellMar>
          <w:top w:w="0" w:type="dxa"/>
          <w:left w:w="0" w:type="dxa"/>
          <w:bottom w:w="0" w:type="dxa"/>
          <w:right w:w="0" w:type="dxa"/>
        </w:tblCellMar>
      </w:tblPr>
      <w:tblGrid>
        <w:gridCol w:w="4836"/>
        <w:gridCol w:w="2477"/>
        <w:gridCol w:w="4836"/>
        <w:gridCol w:w="2492"/>
      </w:tblGrid>
      <w:tr>
        <w:tblPrEx>
          <w:shd w:val="clear" w:color="auto" w:fill="auto"/>
          <w:tblCellMar>
            <w:top w:w="0" w:type="dxa"/>
            <w:left w:w="0" w:type="dxa"/>
            <w:bottom w:w="0" w:type="dxa"/>
            <w:right w:w="0" w:type="dxa"/>
          </w:tblCellMar>
        </w:tblPrEx>
        <w:trPr>
          <w:trHeight w:val="717" w:hRule="atLeast"/>
        </w:trPr>
        <w:tc>
          <w:tcPr>
            <w:tcW w:w="14641" w:type="dxa"/>
            <w:gridSpan w:val="4"/>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财政拨款收支预算总表</w:t>
            </w:r>
          </w:p>
        </w:tc>
      </w:tr>
      <w:tr>
        <w:tblPrEx>
          <w:shd w:val="clear" w:color="auto" w:fill="auto"/>
          <w:tblCellMar>
            <w:top w:w="0" w:type="dxa"/>
            <w:left w:w="0" w:type="dxa"/>
            <w:bottom w:w="0" w:type="dxa"/>
            <w:right w:w="0" w:type="dxa"/>
          </w:tblCellMar>
        </w:tblPrEx>
        <w:trPr>
          <w:trHeight w:val="325" w:hRule="atLeast"/>
        </w:trPr>
        <w:tc>
          <w:tcPr>
            <w:tcW w:w="4836"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表4</w:t>
            </w:r>
          </w:p>
        </w:tc>
        <w:tc>
          <w:tcPr>
            <w:tcW w:w="2477" w:type="dxa"/>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36" w:type="dxa"/>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2492" w:type="dxa"/>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2149" w:type="dxa"/>
            <w:gridSpan w:val="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2492"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7313"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328"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752.05</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(二)社会保障和就业支出</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(三)卫生健康支出</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(四)住房保障支出</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二、年终结转结余</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24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48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492"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bCs/>
          <w:sz w:val="30"/>
          <w:szCs w:val="30"/>
        </w:rPr>
      </w:pPr>
    </w:p>
    <w:tbl>
      <w:tblPr>
        <w:tblStyle w:val="4"/>
        <w:tblW w:w="24536" w:type="dxa"/>
        <w:tblInd w:w="0" w:type="dxa"/>
        <w:shd w:val="clear" w:color="auto" w:fill="auto"/>
        <w:tblLayout w:type="fixed"/>
        <w:tblCellMar>
          <w:top w:w="0" w:type="dxa"/>
          <w:left w:w="0" w:type="dxa"/>
          <w:bottom w:w="0" w:type="dxa"/>
          <w:right w:w="0" w:type="dxa"/>
        </w:tblCellMar>
      </w:tblPr>
      <w:tblGrid>
        <w:gridCol w:w="1377"/>
        <w:gridCol w:w="5862"/>
        <w:gridCol w:w="1656"/>
        <w:gridCol w:w="1656"/>
        <w:gridCol w:w="1377"/>
        <w:gridCol w:w="1377"/>
        <w:gridCol w:w="1377"/>
      </w:tblGrid>
      <w:tr>
        <w:tblPrEx>
          <w:tblCellMar>
            <w:top w:w="0" w:type="dxa"/>
            <w:left w:w="0" w:type="dxa"/>
            <w:bottom w:w="0" w:type="dxa"/>
            <w:right w:w="0" w:type="dxa"/>
          </w:tblCellMar>
        </w:tblPrEx>
        <w:trPr>
          <w:trHeight w:val="717" w:hRule="atLeast"/>
        </w:trPr>
        <w:tc>
          <w:tcPr>
            <w:tcW w:w="14682" w:type="dxa"/>
            <w:gridSpan w:val="7"/>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一般公共预算支出表</w:t>
            </w:r>
          </w:p>
        </w:tc>
      </w:tr>
      <w:tr>
        <w:tblPrEx>
          <w:shd w:val="clear" w:color="auto" w:fill="auto"/>
          <w:tblCellMar>
            <w:top w:w="0" w:type="dxa"/>
            <w:left w:w="0" w:type="dxa"/>
            <w:bottom w:w="0" w:type="dxa"/>
            <w:right w:w="0" w:type="dxa"/>
          </w:tblCellMar>
        </w:tblPrEx>
        <w:trPr>
          <w:trHeight w:val="325" w:hRule="atLeast"/>
        </w:trPr>
        <w:tc>
          <w:tcPr>
            <w:tcW w:w="1377"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表5</w:t>
            </w:r>
          </w:p>
        </w:tc>
        <w:tc>
          <w:tcPr>
            <w:tcW w:w="5862"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656"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656"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377"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377"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377" w:type="dxa"/>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3305" w:type="dxa"/>
            <w:gridSpan w:val="6"/>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1377"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6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586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7443" w:type="dxa"/>
            <w:gridSpan w:val="5"/>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本年一般公共预算支出</w:t>
            </w:r>
          </w:p>
        </w:tc>
      </w:tr>
      <w:tr>
        <w:tblPrEx>
          <w:shd w:val="clear" w:color="auto" w:fill="auto"/>
          <w:tblCellMar>
            <w:top w:w="0" w:type="dxa"/>
            <w:left w:w="0" w:type="dxa"/>
            <w:bottom w:w="0" w:type="dxa"/>
            <w:right w:w="0" w:type="dxa"/>
          </w:tblCellMar>
        </w:tblPrEx>
        <w:trPr>
          <w:trHeight w:val="36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586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65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4410"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r>
      <w:tr>
        <w:tblPrEx>
          <w:tblCellMar>
            <w:top w:w="0" w:type="dxa"/>
            <w:left w:w="0" w:type="dxa"/>
            <w:bottom w:w="0" w:type="dxa"/>
            <w:right w:w="0" w:type="dxa"/>
          </w:tblCellMar>
        </w:tblPrEx>
        <w:trPr>
          <w:trHeight w:val="314"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586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人员经费</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w:t>
            </w:r>
          </w:p>
        </w:tc>
        <w:tc>
          <w:tcPr>
            <w:tcW w:w="137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883.85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570.13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513.66</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56.47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313.72</w:t>
            </w: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752.05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313.72</w:t>
            </w: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政协事务</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751.05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312.72</w:t>
            </w: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438.33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384.35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53.98</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2010204</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政协会议</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30.00</w:t>
            </w: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2010205</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委员视察</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40.00</w:t>
            </w: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2010206</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参政议政</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163.72</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163.72</w:t>
            </w: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2010299</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其他政协事务支出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79.00</w:t>
            </w: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组织事务</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2013299</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其他组织事务支出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72.09</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行政事业单位养老支出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74.58</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72.09</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行政单位离退休</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39.15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36.66</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2.49</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2080505</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35.43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卫生健康支出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行政事业单位医疗</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12.15</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行政单位医疗</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11.62</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2101103</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0.53</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住房改革支出</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60"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586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65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45.07</w:t>
            </w: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6"/>
                <w:szCs w:val="16"/>
                <w:u w:val="none"/>
              </w:rPr>
            </w:pPr>
          </w:p>
        </w:tc>
      </w:tr>
    </w:tbl>
    <w:tbl>
      <w:tblPr>
        <w:tblStyle w:val="4"/>
        <w:tblpPr w:leftFromText="180" w:rightFromText="180" w:vertAnchor="text" w:horzAnchor="page" w:tblpX="1443" w:tblpY="320"/>
        <w:tblOverlap w:val="never"/>
        <w:tblW w:w="13820" w:type="dxa"/>
        <w:tblInd w:w="0" w:type="dxa"/>
        <w:shd w:val="clear" w:color="auto" w:fill="auto"/>
        <w:tblLayout w:type="autofit"/>
        <w:tblCellMar>
          <w:top w:w="0" w:type="dxa"/>
          <w:left w:w="0" w:type="dxa"/>
          <w:bottom w:w="0" w:type="dxa"/>
          <w:right w:w="0" w:type="dxa"/>
        </w:tblCellMar>
      </w:tblPr>
      <w:tblGrid>
        <w:gridCol w:w="984"/>
        <w:gridCol w:w="3578"/>
        <w:gridCol w:w="2621"/>
        <w:gridCol w:w="2621"/>
        <w:gridCol w:w="4016"/>
      </w:tblGrid>
      <w:tr>
        <w:tblPrEx>
          <w:shd w:val="clear" w:color="auto" w:fill="auto"/>
          <w:tblCellMar>
            <w:top w:w="0" w:type="dxa"/>
            <w:left w:w="0" w:type="dxa"/>
            <w:bottom w:w="0" w:type="dxa"/>
            <w:right w:w="0" w:type="dxa"/>
          </w:tblCellMar>
        </w:tblPrEx>
        <w:trPr>
          <w:trHeight w:val="90" w:hRule="atLeast"/>
        </w:trPr>
        <w:tc>
          <w:tcPr>
            <w:tcW w:w="13820" w:type="dxa"/>
            <w:gridSpan w:val="5"/>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一般公共预算基本支出表</w:t>
            </w:r>
          </w:p>
        </w:tc>
      </w:tr>
      <w:tr>
        <w:tblPrEx>
          <w:shd w:val="clear" w:color="auto" w:fill="auto"/>
          <w:tblCellMar>
            <w:top w:w="0" w:type="dxa"/>
            <w:left w:w="0" w:type="dxa"/>
            <w:bottom w:w="0" w:type="dxa"/>
            <w:right w:w="0" w:type="dxa"/>
          </w:tblCellMar>
        </w:tblPrEx>
        <w:trPr>
          <w:trHeight w:val="465" w:hRule="atLeast"/>
        </w:trPr>
        <w:tc>
          <w:tcPr>
            <w:tcW w:w="984" w:type="dxa"/>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表6</w:t>
            </w:r>
          </w:p>
        </w:tc>
        <w:tc>
          <w:tcPr>
            <w:tcW w:w="3578" w:type="dxa"/>
            <w:tcBorders>
              <w:top w:val="nil"/>
              <w:left w:val="nil"/>
              <w:bottom w:val="nil"/>
              <w:right w:val="nil"/>
            </w:tcBorders>
            <w:shd w:val="clear" w:color="FFFFFF" w:fill="FFFFFF"/>
            <w:noWrap/>
            <w:tcMar>
              <w:top w:w="12" w:type="dxa"/>
              <w:left w:w="12" w:type="dxa"/>
              <w:right w:w="12" w:type="dxa"/>
            </w:tcMar>
            <w:vAlign w:val="top"/>
          </w:tcPr>
          <w:p>
            <w:pPr>
              <w:jc w:val="right"/>
              <w:rPr>
                <w:rFonts w:hint="eastAsia" w:ascii="宋体" w:hAnsi="宋体" w:eastAsia="宋体" w:cs="宋体"/>
                <w:i w:val="0"/>
                <w:color w:val="000000"/>
                <w:sz w:val="20"/>
                <w:szCs w:val="20"/>
                <w:u w:val="none"/>
              </w:rPr>
            </w:pPr>
          </w:p>
        </w:tc>
        <w:tc>
          <w:tcPr>
            <w:tcW w:w="2621" w:type="dxa"/>
            <w:tcBorders>
              <w:top w:val="nil"/>
              <w:left w:val="nil"/>
              <w:bottom w:val="nil"/>
              <w:right w:val="nil"/>
            </w:tcBorders>
            <w:shd w:val="clear" w:color="FFFFFF" w:fill="FFFFFF"/>
            <w:noWrap/>
            <w:tcMar>
              <w:top w:w="12" w:type="dxa"/>
              <w:left w:w="12" w:type="dxa"/>
              <w:right w:w="12" w:type="dxa"/>
            </w:tcMar>
            <w:vAlign w:val="top"/>
          </w:tcPr>
          <w:p>
            <w:pPr>
              <w:jc w:val="right"/>
              <w:rPr>
                <w:rFonts w:hint="eastAsia" w:ascii="宋体" w:hAnsi="宋体" w:eastAsia="宋体" w:cs="宋体"/>
                <w:i w:val="0"/>
                <w:color w:val="000000"/>
                <w:sz w:val="20"/>
                <w:szCs w:val="20"/>
                <w:u w:val="none"/>
              </w:rPr>
            </w:pPr>
          </w:p>
        </w:tc>
        <w:tc>
          <w:tcPr>
            <w:tcW w:w="2621" w:type="dxa"/>
            <w:tcBorders>
              <w:top w:val="nil"/>
              <w:left w:val="nil"/>
              <w:bottom w:val="nil"/>
              <w:right w:val="nil"/>
            </w:tcBorders>
            <w:shd w:val="clear" w:color="FFFFFF" w:fill="FFFFFF"/>
            <w:noWrap/>
            <w:tcMar>
              <w:top w:w="12" w:type="dxa"/>
              <w:left w:w="12" w:type="dxa"/>
              <w:right w:w="12" w:type="dxa"/>
            </w:tcMar>
            <w:vAlign w:val="top"/>
          </w:tcPr>
          <w:p>
            <w:pPr>
              <w:jc w:val="right"/>
              <w:rPr>
                <w:rFonts w:hint="eastAsia" w:ascii="宋体" w:hAnsi="宋体" w:eastAsia="宋体" w:cs="宋体"/>
                <w:i w:val="0"/>
                <w:color w:val="000000"/>
                <w:sz w:val="20"/>
                <w:szCs w:val="20"/>
                <w:u w:val="none"/>
              </w:rPr>
            </w:pPr>
          </w:p>
        </w:tc>
        <w:tc>
          <w:tcPr>
            <w:tcW w:w="4016" w:type="dxa"/>
            <w:tcBorders>
              <w:top w:val="nil"/>
              <w:left w:val="nil"/>
              <w:bottom w:val="nil"/>
              <w:right w:val="nil"/>
            </w:tcBorders>
            <w:shd w:val="clear" w:color="FFFFFF" w:fill="FFFFFF"/>
            <w:noWrap/>
            <w:tcMar>
              <w:top w:w="12" w:type="dxa"/>
              <w:left w:w="12" w:type="dxa"/>
              <w:right w:w="12" w:type="dxa"/>
            </w:tcMar>
            <w:vAlign w:val="top"/>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5" w:hRule="atLeast"/>
        </w:trPr>
        <w:tc>
          <w:tcPr>
            <w:tcW w:w="9804" w:type="dxa"/>
            <w:gridSpan w:val="4"/>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4016" w:type="dxa"/>
            <w:tcBorders>
              <w:top w:val="nil"/>
              <w:left w:val="nil"/>
              <w:bottom w:val="nil"/>
              <w:right w:val="nil"/>
            </w:tcBorders>
            <w:shd w:val="clear" w:color="FFFFFF" w:fill="FFFFFF"/>
            <w:noWrap/>
            <w:tcMar>
              <w:top w:w="12" w:type="dxa"/>
              <w:left w:w="12" w:type="dxa"/>
              <w:right w:w="12"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490" w:hRule="atLeast"/>
        </w:trPr>
        <w:tc>
          <w:tcPr>
            <w:tcW w:w="4562"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部门预算支出经济分类科目</w:t>
            </w:r>
          </w:p>
        </w:tc>
        <w:tc>
          <w:tcPr>
            <w:tcW w:w="9258"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本年一般公共预算基本支出</w:t>
            </w:r>
          </w:p>
        </w:tc>
      </w:tr>
      <w:tr>
        <w:tblPrEx>
          <w:shd w:val="clear" w:color="auto" w:fill="auto"/>
          <w:tblCellMar>
            <w:top w:w="0" w:type="dxa"/>
            <w:left w:w="0" w:type="dxa"/>
            <w:bottom w:w="0" w:type="dxa"/>
            <w:right w:w="0" w:type="dxa"/>
          </w:tblCellMar>
        </w:tblPrEx>
        <w:trPr>
          <w:trHeight w:val="490" w:hRule="atLeast"/>
        </w:trPr>
        <w:tc>
          <w:tcPr>
            <w:tcW w:w="984" w:type="dxa"/>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3578" w:type="dxa"/>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621"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621"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4016"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r>
      <w:tr>
        <w:tblPrEx>
          <w:shd w:val="clear" w:color="auto" w:fill="auto"/>
          <w:tblCellMar>
            <w:top w:w="0" w:type="dxa"/>
            <w:left w:w="0" w:type="dxa"/>
            <w:bottom w:w="0" w:type="dxa"/>
            <w:right w:w="0" w:type="dxa"/>
          </w:tblCellMar>
        </w:tblPrEx>
        <w:trPr>
          <w:trHeight w:val="490" w:hRule="atLeast"/>
        </w:trPr>
        <w:tc>
          <w:tcPr>
            <w:tcW w:w="984" w:type="dxa"/>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78" w:type="dxa"/>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621"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570.13</w:t>
            </w:r>
          </w:p>
        </w:tc>
        <w:tc>
          <w:tcPr>
            <w:tcW w:w="2621"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513.66</w:t>
            </w:r>
          </w:p>
        </w:tc>
        <w:tc>
          <w:tcPr>
            <w:tcW w:w="4016"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56.47</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工资福利支出</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448.96</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448.96</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基本工资</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123.78</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123.78</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93.33</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93.33</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奖金</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136.40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136.40</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30108</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机关事业单位基本养老保险缴费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35.43</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35.43</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30110</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职工基本医疗保险缴费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11.62</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11.62</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公务员医疗补助缴费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0.53</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0.53</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30112</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其他社会保障缴费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30113</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住房公积金</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45.07</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45.07</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商品和服务支出</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84.51</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28.04</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56.47</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办公费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4.81</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水费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0.71</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0.71</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电费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4.16</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邮电费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取暖费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差旅费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维修（护）费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会议费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培训费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工会经费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福利费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0.26</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0.26</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公务用车运行维护费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30239</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其他交通费用</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28.04</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28.04</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其他商品和服务支出</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10.88</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10.88</w:t>
            </w: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对个人和家庭的补助</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36.66</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36.66</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30301</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离休费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27.66</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27.66</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490"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退休费</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14" w:hRule="atLeast"/>
        </w:trPr>
        <w:tc>
          <w:tcPr>
            <w:tcW w:w="98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3578"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医疗费补助</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0.65</w:t>
            </w:r>
          </w:p>
        </w:tc>
        <w:tc>
          <w:tcPr>
            <w:tcW w:w="2621"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0.65</w:t>
            </w:r>
          </w:p>
        </w:tc>
        <w:tc>
          <w:tcPr>
            <w:tcW w:w="401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1"/>
                <w:szCs w:val="21"/>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tbl>
      <w:tblPr>
        <w:tblStyle w:val="4"/>
        <w:tblW w:w="14617" w:type="dxa"/>
        <w:tblInd w:w="0" w:type="dxa"/>
        <w:shd w:val="clear" w:color="auto" w:fill="auto"/>
        <w:tblLayout w:type="autofit"/>
        <w:tblCellMar>
          <w:top w:w="0" w:type="dxa"/>
          <w:left w:w="0" w:type="dxa"/>
          <w:bottom w:w="0" w:type="dxa"/>
          <w:right w:w="0" w:type="dxa"/>
        </w:tblCellMar>
      </w:tblPr>
      <w:tblGrid>
        <w:gridCol w:w="3324"/>
        <w:gridCol w:w="3324"/>
        <w:gridCol w:w="1994"/>
        <w:gridCol w:w="1994"/>
        <w:gridCol w:w="1994"/>
        <w:gridCol w:w="1994"/>
      </w:tblGrid>
      <w:tr>
        <w:tblPrEx>
          <w:shd w:val="clear" w:color="auto" w:fill="auto"/>
          <w:tblCellMar>
            <w:top w:w="0" w:type="dxa"/>
            <w:left w:w="0" w:type="dxa"/>
            <w:bottom w:w="0" w:type="dxa"/>
            <w:right w:w="0" w:type="dxa"/>
          </w:tblCellMar>
        </w:tblPrEx>
        <w:trPr>
          <w:trHeight w:val="717" w:hRule="atLeast"/>
        </w:trPr>
        <w:tc>
          <w:tcPr>
            <w:tcW w:w="14624" w:type="dxa"/>
            <w:gridSpan w:val="6"/>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一般公共预算“三公”经费支出表</w:t>
            </w: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表7</w:t>
            </w: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2630" w:type="dxa"/>
            <w:gridSpan w:val="5"/>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“三公”经费合计</w:t>
            </w:r>
          </w:p>
        </w:tc>
        <w:tc>
          <w:tcPr>
            <w:tcW w:w="332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5982"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99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5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32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99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332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332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99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tbl>
      <w:tblPr>
        <w:tblStyle w:val="4"/>
        <w:tblW w:w="14653" w:type="dxa"/>
        <w:tblInd w:w="0" w:type="dxa"/>
        <w:shd w:val="clear" w:color="auto" w:fill="auto"/>
        <w:tblLayout w:type="autofit"/>
        <w:tblCellMar>
          <w:top w:w="0" w:type="dxa"/>
          <w:left w:w="0" w:type="dxa"/>
          <w:bottom w:w="0" w:type="dxa"/>
          <w:right w:w="0" w:type="dxa"/>
        </w:tblCellMar>
      </w:tblPr>
      <w:tblGrid>
        <w:gridCol w:w="1377"/>
        <w:gridCol w:w="6644"/>
        <w:gridCol w:w="2213"/>
        <w:gridCol w:w="2213"/>
        <w:gridCol w:w="2213"/>
      </w:tblGrid>
      <w:tr>
        <w:tblPrEx>
          <w:shd w:val="clear" w:color="auto" w:fill="auto"/>
          <w:tblCellMar>
            <w:top w:w="0" w:type="dxa"/>
            <w:left w:w="0" w:type="dxa"/>
            <w:bottom w:w="0" w:type="dxa"/>
            <w:right w:w="0" w:type="dxa"/>
          </w:tblCellMar>
        </w:tblPrEx>
        <w:trPr>
          <w:trHeight w:val="717" w:hRule="atLeast"/>
        </w:trPr>
        <w:tc>
          <w:tcPr>
            <w:tcW w:w="14660" w:type="dxa"/>
            <w:gridSpan w:val="5"/>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政府性基金预算支出表</w:t>
            </w: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表8</w:t>
            </w: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2447" w:type="dxa"/>
            <w:gridSpan w:val="4"/>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66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6639"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本年政府性基金预算支出</w:t>
            </w:r>
          </w:p>
        </w:tc>
      </w:tr>
      <w:tr>
        <w:tblPrEx>
          <w:shd w:val="clear" w:color="auto" w:fill="auto"/>
          <w:tblCellMar>
            <w:top w:w="0" w:type="dxa"/>
            <w:left w:w="0" w:type="dxa"/>
            <w:bottom w:w="0" w:type="dxa"/>
            <w:right w:w="0" w:type="dxa"/>
          </w:tblCellMar>
        </w:tblPrEx>
        <w:trPr>
          <w:trHeight w:val="5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6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521" w:hRule="atLeast"/>
        </w:trPr>
        <w:tc>
          <w:tcPr>
            <w:tcW w:w="137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6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66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221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14660" w:type="dxa"/>
            <w:gridSpan w:val="5"/>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备注：如此表为空表，则表示部门无政府性基金预算安排的支出。</w:t>
            </w: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2"/>
          <w:szCs w:val="32"/>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华文中宋" w:hAnsi="华文中宋" w:eastAsia="华文中宋" w:cs="华文中宋"/>
          <w:b w:val="0"/>
          <w:bCs w:val="0"/>
          <w:spacing w:val="-20"/>
          <w:sz w:val="30"/>
          <w:szCs w:val="30"/>
          <w:lang w:val="en-US" w:eastAsia="zh-CN"/>
        </w:rPr>
      </w:pPr>
      <w:r>
        <w:rPr>
          <w:rFonts w:hint="eastAsia" w:ascii="华文中宋" w:hAnsi="华文中宋" w:eastAsia="华文中宋" w:cs="华文中宋"/>
          <w:b w:val="0"/>
          <w:bCs w:val="0"/>
          <w:spacing w:val="-20"/>
          <w:sz w:val="30"/>
          <w:szCs w:val="30"/>
          <w:lang w:val="en-US" w:eastAsia="zh-CN"/>
        </w:rPr>
        <w:t>注：政协无政府性基金预算支出</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tbl>
      <w:tblPr>
        <w:tblStyle w:val="4"/>
        <w:tblW w:w="14808" w:type="dxa"/>
        <w:tblInd w:w="0" w:type="dxa"/>
        <w:shd w:val="clear" w:color="auto" w:fill="auto"/>
        <w:tblLayout w:type="autofit"/>
        <w:tblCellMar>
          <w:top w:w="0" w:type="dxa"/>
          <w:left w:w="0" w:type="dxa"/>
          <w:bottom w:w="0" w:type="dxa"/>
          <w:right w:w="0" w:type="dxa"/>
        </w:tblCellMar>
      </w:tblPr>
      <w:tblGrid>
        <w:gridCol w:w="1384"/>
        <w:gridCol w:w="2244"/>
        <w:gridCol w:w="1218"/>
        <w:gridCol w:w="1290"/>
        <w:gridCol w:w="1020"/>
        <w:gridCol w:w="844"/>
        <w:gridCol w:w="609"/>
        <w:gridCol w:w="609"/>
        <w:gridCol w:w="609"/>
        <w:gridCol w:w="1290"/>
        <w:gridCol w:w="1020"/>
        <w:gridCol w:w="844"/>
        <w:gridCol w:w="609"/>
        <w:gridCol w:w="609"/>
        <w:gridCol w:w="609"/>
      </w:tblGrid>
      <w:tr>
        <w:tblPrEx>
          <w:shd w:val="clear" w:color="auto" w:fill="auto"/>
          <w:tblCellMar>
            <w:top w:w="0" w:type="dxa"/>
            <w:left w:w="0" w:type="dxa"/>
            <w:bottom w:w="0" w:type="dxa"/>
            <w:right w:w="0" w:type="dxa"/>
          </w:tblCellMar>
        </w:tblPrEx>
        <w:trPr>
          <w:trHeight w:val="717" w:hRule="atLeast"/>
        </w:trPr>
        <w:tc>
          <w:tcPr>
            <w:tcW w:w="14809" w:type="dxa"/>
            <w:gridSpan w:val="15"/>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2"/>
                <w:szCs w:val="32"/>
                <w:u w:val="none"/>
                <w:lang w:val="en-US" w:eastAsia="zh-CN" w:bidi="ar"/>
              </w:rPr>
              <w:t>项目支出预算表</w:t>
            </w:r>
          </w:p>
        </w:tc>
      </w:tr>
      <w:tr>
        <w:tblPrEx>
          <w:tblCellMar>
            <w:top w:w="0" w:type="dxa"/>
            <w:left w:w="0" w:type="dxa"/>
            <w:bottom w:w="0" w:type="dxa"/>
            <w:right w:w="0" w:type="dxa"/>
          </w:tblCellMar>
        </w:tblPrEx>
        <w:trPr>
          <w:trHeight w:val="325" w:hRule="atLeast"/>
        </w:trPr>
        <w:tc>
          <w:tcPr>
            <w:tcW w:w="1385"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1385" w:type="dxa"/>
            <w:tcBorders>
              <w:top w:val="nil"/>
              <w:left w:val="nil"/>
              <w:bottom w:val="nil"/>
              <w:right w:val="nil"/>
            </w:tcBorders>
            <w:shd w:val="clear" w:color="FFFFFF" w:fill="FFFFFF"/>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表9</w:t>
            </w:r>
          </w:p>
        </w:tc>
        <w:tc>
          <w:tcPr>
            <w:tcW w:w="22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11118" w:type="dxa"/>
            <w:gridSpan w:val="10"/>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3691" w:type="dxa"/>
            <w:gridSpan w:val="5"/>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138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04"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中国人民政治协商会议沈阳市和平区委员会本级</w:t>
            </w: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313.72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政协专项业务经费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政协委员活动经费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2"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政协专地委会活动经费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22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党建工作经费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497" w:type="dxa"/>
        <w:tblInd w:w="0" w:type="dxa"/>
        <w:shd w:val="clear" w:color="auto" w:fill="auto"/>
        <w:tblLayout w:type="autofit"/>
        <w:tblCellMar>
          <w:top w:w="0" w:type="dxa"/>
          <w:left w:w="0" w:type="dxa"/>
          <w:bottom w:w="0" w:type="dxa"/>
          <w:right w:w="0" w:type="dxa"/>
        </w:tblCellMar>
      </w:tblPr>
      <w:tblGrid>
        <w:gridCol w:w="991"/>
        <w:gridCol w:w="2326"/>
        <w:gridCol w:w="1218"/>
        <w:gridCol w:w="1290"/>
        <w:gridCol w:w="1020"/>
        <w:gridCol w:w="844"/>
        <w:gridCol w:w="609"/>
        <w:gridCol w:w="609"/>
        <w:gridCol w:w="609"/>
        <w:gridCol w:w="1290"/>
        <w:gridCol w:w="1020"/>
        <w:gridCol w:w="844"/>
        <w:gridCol w:w="609"/>
        <w:gridCol w:w="609"/>
        <w:gridCol w:w="609"/>
      </w:tblGrid>
      <w:tr>
        <w:tblPrEx>
          <w:tblCellMar>
            <w:top w:w="0" w:type="dxa"/>
            <w:left w:w="0" w:type="dxa"/>
            <w:bottom w:w="0" w:type="dxa"/>
            <w:right w:w="0" w:type="dxa"/>
          </w:tblCellMar>
        </w:tblPrEx>
        <w:trPr>
          <w:trHeight w:val="717" w:hRule="atLeast"/>
        </w:trPr>
        <w:tc>
          <w:tcPr>
            <w:tcW w:w="997"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3506" w:type="dxa"/>
            <w:gridSpan w:val="14"/>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支出功能分类预算表</w:t>
            </w: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5" w:hRule="atLeast"/>
        </w:trPr>
        <w:tc>
          <w:tcPr>
            <w:tcW w:w="997" w:type="dxa"/>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表10</w:t>
            </w:r>
          </w:p>
        </w:tc>
        <w:tc>
          <w:tcPr>
            <w:tcW w:w="2326" w:type="dxa"/>
            <w:tcBorders>
              <w:top w:val="nil"/>
              <w:left w:val="nil"/>
              <w:bottom w:val="nil"/>
              <w:right w:val="nil"/>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13285" w:type="dxa"/>
            <w:gridSpan w:val="1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tblCellMar>
            <w:top w:w="0" w:type="dxa"/>
            <w:left w:w="0" w:type="dxa"/>
            <w:bottom w:w="0" w:type="dxa"/>
            <w:right w:w="0" w:type="dxa"/>
          </w:tblCellMar>
        </w:tblPrEx>
        <w:trPr>
          <w:trHeight w:val="651"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752.05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752.05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752.05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20102</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政协事务</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751.05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751.05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751.05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438.33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438.33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438.33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2010204</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政协会议</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2010205</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委员视察</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2010206</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参政议政</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2010299</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其他政协事务支出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20132</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组织事务</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2013299</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其他组织事务支出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20805</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2"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20808</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伤残抚恤</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21011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公务员医疗补助</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22102</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497" w:type="dxa"/>
        <w:tblInd w:w="0" w:type="dxa"/>
        <w:shd w:val="clear" w:color="auto" w:fill="auto"/>
        <w:tblLayout w:type="autofit"/>
        <w:tblCellMar>
          <w:top w:w="0" w:type="dxa"/>
          <w:left w:w="0" w:type="dxa"/>
          <w:bottom w:w="0" w:type="dxa"/>
          <w:right w:w="0" w:type="dxa"/>
        </w:tblCellMar>
      </w:tblPr>
      <w:tblGrid>
        <w:gridCol w:w="997"/>
        <w:gridCol w:w="2326"/>
        <w:gridCol w:w="1218"/>
        <w:gridCol w:w="1290"/>
        <w:gridCol w:w="1020"/>
        <w:gridCol w:w="844"/>
        <w:gridCol w:w="609"/>
        <w:gridCol w:w="609"/>
        <w:gridCol w:w="609"/>
        <w:gridCol w:w="1290"/>
        <w:gridCol w:w="1020"/>
        <w:gridCol w:w="844"/>
        <w:gridCol w:w="609"/>
        <w:gridCol w:w="609"/>
        <w:gridCol w:w="609"/>
      </w:tblGrid>
      <w:tr>
        <w:tblPrEx>
          <w:tblCellMar>
            <w:top w:w="0" w:type="dxa"/>
            <w:left w:w="0" w:type="dxa"/>
            <w:bottom w:w="0" w:type="dxa"/>
            <w:right w:w="0" w:type="dxa"/>
          </w:tblCellMar>
        </w:tblPrEx>
        <w:trPr>
          <w:trHeight w:val="717" w:hRule="atLeast"/>
        </w:trPr>
        <w:tc>
          <w:tcPr>
            <w:tcW w:w="14503" w:type="dxa"/>
            <w:gridSpan w:val="15"/>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支出经济分类预算表（政府预算）</w:t>
            </w:r>
          </w:p>
        </w:tc>
      </w:tr>
      <w:tr>
        <w:tblPrEx>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5" w:hRule="atLeast"/>
        </w:trPr>
        <w:tc>
          <w:tcPr>
            <w:tcW w:w="997" w:type="dxa"/>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表11</w:t>
            </w:r>
          </w:p>
        </w:tc>
        <w:tc>
          <w:tcPr>
            <w:tcW w:w="2326" w:type="dxa"/>
            <w:tcBorders>
              <w:top w:val="nil"/>
              <w:left w:val="nil"/>
              <w:bottom w:val="nil"/>
              <w:right w:val="nil"/>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13285" w:type="dxa"/>
            <w:gridSpan w:val="1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单位资金</w:t>
            </w:r>
          </w:p>
        </w:tc>
      </w:tr>
      <w:tr>
        <w:tblPrEx>
          <w:shd w:val="clear" w:color="auto" w:fill="auto"/>
          <w:tblCellMar>
            <w:top w:w="0" w:type="dxa"/>
            <w:left w:w="0" w:type="dxa"/>
            <w:bottom w:w="0" w:type="dxa"/>
            <w:right w:w="0" w:type="dxa"/>
          </w:tblCellMar>
        </w:tblPrEx>
        <w:trPr>
          <w:trHeight w:val="557"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32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机关资本性支出（一）</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设备购置</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社会福利和救助</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其他对个人和家庭补助</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离退休费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机关商品和服务支出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办公经费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88.40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专用材料购置费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机关工资福利支出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工资奖金津补贴</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353.51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社会保障缴费</w:t>
            </w: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503" w:type="dxa"/>
        <w:tblInd w:w="0" w:type="dxa"/>
        <w:shd w:val="clear" w:color="auto" w:fill="auto"/>
        <w:tblLayout w:type="autofit"/>
        <w:tblCellMar>
          <w:top w:w="0" w:type="dxa"/>
          <w:left w:w="0" w:type="dxa"/>
          <w:bottom w:w="0" w:type="dxa"/>
          <w:right w:w="0" w:type="dxa"/>
        </w:tblCellMar>
      </w:tblPr>
      <w:tblGrid>
        <w:gridCol w:w="997"/>
        <w:gridCol w:w="2449"/>
        <w:gridCol w:w="1095"/>
        <w:gridCol w:w="1290"/>
        <w:gridCol w:w="1020"/>
        <w:gridCol w:w="844"/>
        <w:gridCol w:w="609"/>
        <w:gridCol w:w="609"/>
        <w:gridCol w:w="609"/>
        <w:gridCol w:w="1290"/>
        <w:gridCol w:w="1020"/>
        <w:gridCol w:w="844"/>
        <w:gridCol w:w="609"/>
        <w:gridCol w:w="609"/>
        <w:gridCol w:w="609"/>
      </w:tblGrid>
      <w:tr>
        <w:tblPrEx>
          <w:shd w:val="clear" w:color="auto" w:fill="auto"/>
          <w:tblCellMar>
            <w:top w:w="0" w:type="dxa"/>
            <w:left w:w="0" w:type="dxa"/>
            <w:bottom w:w="0" w:type="dxa"/>
            <w:right w:w="0" w:type="dxa"/>
          </w:tblCellMar>
        </w:tblPrEx>
        <w:trPr>
          <w:trHeight w:val="717" w:hRule="atLeast"/>
        </w:trPr>
        <w:tc>
          <w:tcPr>
            <w:tcW w:w="14503" w:type="dxa"/>
            <w:gridSpan w:val="15"/>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支出经济分类预算表（部门预算）</w:t>
            </w:r>
          </w:p>
        </w:tc>
      </w:tr>
      <w:tr>
        <w:tblPrEx>
          <w:shd w:val="clear" w:color="auto" w:fill="auto"/>
          <w:tblCellMar>
            <w:top w:w="0" w:type="dxa"/>
            <w:left w:w="0" w:type="dxa"/>
            <w:bottom w:w="0" w:type="dxa"/>
            <w:right w:w="0" w:type="dxa"/>
          </w:tblCellMar>
        </w:tblPrEx>
        <w:trPr>
          <w:trHeight w:val="325" w:hRule="atLeast"/>
        </w:trPr>
        <w:tc>
          <w:tcPr>
            <w:tcW w:w="997" w:type="dxa"/>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表12</w:t>
            </w:r>
          </w:p>
        </w:tc>
        <w:tc>
          <w:tcPr>
            <w:tcW w:w="2449" w:type="dxa"/>
            <w:tcBorders>
              <w:top w:val="nil"/>
              <w:left w:val="nil"/>
              <w:bottom w:val="nil"/>
              <w:right w:val="nil"/>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95"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3285" w:type="dxa"/>
            <w:gridSpan w:val="1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21"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244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244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6"/>
                <w:szCs w:val="16"/>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单位资金</w:t>
            </w:r>
          </w:p>
        </w:tc>
      </w:tr>
      <w:tr>
        <w:tblPrEx>
          <w:shd w:val="clear" w:color="auto" w:fill="auto"/>
          <w:tblCellMar>
            <w:top w:w="0" w:type="dxa"/>
            <w:left w:w="0" w:type="dxa"/>
            <w:bottom w:w="0" w:type="dxa"/>
            <w:right w:w="0" w:type="dxa"/>
          </w:tblCellMar>
        </w:tblPrEx>
        <w:trPr>
          <w:trHeight w:val="312"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4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31002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31007</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信息网络及软件购置更新</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31003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30307</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0.65</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30399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其他对个人和家庭的补助支出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30308</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388.23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43.31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30239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32.04</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32.04</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32.04</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30227</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86.90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30226</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30216</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30208</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30240</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30218</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30207</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30228</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30299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30217</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30231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30215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30206</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30204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30224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448.96</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30108</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30111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123.78</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123.78</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123.78</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93.33</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93.33</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93.33</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30112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30113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45.07</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30103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136.40</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136.40</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136.40</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30199</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30110</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职工基本医疗保险缴费</w:t>
            </w:r>
          </w:p>
        </w:tc>
        <w:tc>
          <w:tcPr>
            <w:tcW w:w="109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497" w:type="dxa"/>
        <w:tblInd w:w="0" w:type="dxa"/>
        <w:shd w:val="clear" w:color="auto" w:fill="auto"/>
        <w:tblLayout w:type="autofit"/>
        <w:tblCellMar>
          <w:top w:w="0" w:type="dxa"/>
          <w:left w:w="0" w:type="dxa"/>
          <w:bottom w:w="0" w:type="dxa"/>
          <w:right w:w="0" w:type="dxa"/>
        </w:tblCellMar>
      </w:tblPr>
      <w:tblGrid>
        <w:gridCol w:w="1385"/>
        <w:gridCol w:w="1939"/>
        <w:gridCol w:w="1218"/>
        <w:gridCol w:w="1290"/>
        <w:gridCol w:w="1020"/>
        <w:gridCol w:w="844"/>
        <w:gridCol w:w="609"/>
        <w:gridCol w:w="609"/>
        <w:gridCol w:w="609"/>
        <w:gridCol w:w="1290"/>
        <w:gridCol w:w="1020"/>
        <w:gridCol w:w="844"/>
        <w:gridCol w:w="609"/>
        <w:gridCol w:w="609"/>
        <w:gridCol w:w="609"/>
      </w:tblGrid>
      <w:tr>
        <w:tblPrEx>
          <w:shd w:val="clear" w:color="auto" w:fill="auto"/>
          <w:tblCellMar>
            <w:top w:w="0" w:type="dxa"/>
            <w:left w:w="0" w:type="dxa"/>
            <w:bottom w:w="0" w:type="dxa"/>
            <w:right w:w="0" w:type="dxa"/>
          </w:tblCellMar>
        </w:tblPrEx>
        <w:trPr>
          <w:trHeight w:val="717" w:hRule="atLeast"/>
        </w:trPr>
        <w:tc>
          <w:tcPr>
            <w:tcW w:w="14504" w:type="dxa"/>
            <w:gridSpan w:val="15"/>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债务支出预算表</w:t>
            </w: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表13</w:t>
            </w: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3286" w:type="dxa"/>
            <w:gridSpan w:val="1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138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华文中宋" w:hAnsi="华文中宋" w:eastAsia="华文中宋" w:cs="华文中宋"/>
          <w:b w:val="0"/>
          <w:bCs w:val="0"/>
          <w:spacing w:val="-20"/>
          <w:sz w:val="30"/>
          <w:szCs w:val="30"/>
          <w:lang w:val="en-US" w:eastAsia="zh-CN"/>
        </w:rPr>
      </w:pPr>
      <w:r>
        <w:rPr>
          <w:rFonts w:hint="eastAsia" w:ascii="华文中宋" w:hAnsi="华文中宋" w:eastAsia="华文中宋" w:cs="华文中宋"/>
          <w:b w:val="0"/>
          <w:bCs w:val="0"/>
          <w:spacing w:val="-20"/>
          <w:sz w:val="30"/>
          <w:szCs w:val="30"/>
          <w:lang w:val="en-US" w:eastAsia="zh-CN"/>
        </w:rPr>
        <w:t>注：政协无债务支出预算</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华文中宋" w:hAnsi="华文中宋" w:eastAsia="华文中宋" w:cs="华文中宋"/>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tbl>
      <w:tblPr>
        <w:tblStyle w:val="4"/>
        <w:tblW w:w="14497" w:type="dxa"/>
        <w:tblInd w:w="0" w:type="dxa"/>
        <w:shd w:val="clear" w:color="auto" w:fill="auto"/>
        <w:tblLayout w:type="autofit"/>
        <w:tblCellMar>
          <w:top w:w="0" w:type="dxa"/>
          <w:left w:w="0" w:type="dxa"/>
          <w:bottom w:w="0" w:type="dxa"/>
          <w:right w:w="0" w:type="dxa"/>
        </w:tblCellMar>
      </w:tblPr>
      <w:tblGrid>
        <w:gridCol w:w="1383"/>
        <w:gridCol w:w="1937"/>
        <w:gridCol w:w="1217"/>
        <w:gridCol w:w="1289"/>
        <w:gridCol w:w="1020"/>
        <w:gridCol w:w="844"/>
        <w:gridCol w:w="609"/>
        <w:gridCol w:w="609"/>
        <w:gridCol w:w="609"/>
        <w:gridCol w:w="1289"/>
        <w:gridCol w:w="1020"/>
        <w:gridCol w:w="844"/>
        <w:gridCol w:w="609"/>
        <w:gridCol w:w="609"/>
        <w:gridCol w:w="609"/>
      </w:tblGrid>
      <w:tr>
        <w:tblPrEx>
          <w:shd w:val="clear" w:color="auto" w:fill="auto"/>
          <w:tblCellMar>
            <w:top w:w="0" w:type="dxa"/>
            <w:left w:w="0" w:type="dxa"/>
            <w:bottom w:w="0" w:type="dxa"/>
            <w:right w:w="0" w:type="dxa"/>
          </w:tblCellMar>
        </w:tblPrEx>
        <w:trPr>
          <w:trHeight w:val="717" w:hRule="atLeast"/>
        </w:trPr>
        <w:tc>
          <w:tcPr>
            <w:tcW w:w="14504" w:type="dxa"/>
            <w:gridSpan w:val="15"/>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2"/>
                <w:szCs w:val="32"/>
                <w:u w:val="none"/>
                <w:lang w:val="en-US" w:eastAsia="zh-CN" w:bidi="ar"/>
              </w:rPr>
              <w:t>政府采购支出预算表</w:t>
            </w:r>
          </w:p>
        </w:tc>
      </w:tr>
      <w:tr>
        <w:tblPrEx>
          <w:shd w:val="clear" w:color="auto" w:fill="auto"/>
          <w:tblCellMar>
            <w:top w:w="0" w:type="dxa"/>
            <w:left w:w="0" w:type="dxa"/>
            <w:bottom w:w="0" w:type="dxa"/>
            <w:right w:w="0" w:type="dxa"/>
          </w:tblCellMar>
        </w:tblPrEx>
        <w:trPr>
          <w:trHeight w:val="325" w:hRule="atLeast"/>
        </w:trPr>
        <w:tc>
          <w:tcPr>
            <w:tcW w:w="1385"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385" w:type="dxa"/>
            <w:tcBorders>
              <w:top w:val="nil"/>
              <w:left w:val="nil"/>
              <w:bottom w:val="nil"/>
              <w:right w:val="nil"/>
            </w:tcBorders>
            <w:shd w:val="clear" w:color="FFFFFF" w:fill="FFFFFF"/>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表14</w:t>
            </w:r>
          </w:p>
        </w:tc>
        <w:tc>
          <w:tcPr>
            <w:tcW w:w="193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1020"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844" w:type="dxa"/>
            <w:tcBorders>
              <w:top w:val="nil"/>
              <w:left w:val="nil"/>
              <w:bottom w:val="nil"/>
              <w:right w:val="nil"/>
            </w:tcBorders>
            <w:shd w:val="clear" w:color="FFFFFF" w:fill="FFFFFF"/>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09" w:type="dxa"/>
            <w:tcBorders>
              <w:top w:val="nil"/>
              <w:left w:val="nil"/>
              <w:bottom w:val="nil"/>
              <w:right w:val="nil"/>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13286" w:type="dxa"/>
            <w:gridSpan w:val="13"/>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1218" w:type="dxa"/>
            <w:gridSpan w:val="2"/>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138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981"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60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shd w:val="clear" w:color="auto" w:fill="auto"/>
          <w:tblCellMar>
            <w:top w:w="0" w:type="dxa"/>
            <w:left w:w="0" w:type="dxa"/>
            <w:bottom w:w="0" w:type="dxa"/>
            <w:right w:w="0" w:type="dxa"/>
          </w:tblCellMar>
        </w:tblPrEx>
        <w:trPr>
          <w:trHeight w:val="651"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93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0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38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93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21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8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60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华文中宋" w:hAnsi="华文中宋" w:eastAsia="华文中宋" w:cs="华文中宋"/>
          <w:b w:val="0"/>
          <w:bCs w:val="0"/>
          <w:spacing w:val="-20"/>
          <w:sz w:val="30"/>
          <w:szCs w:val="30"/>
          <w:lang w:val="en-US" w:eastAsia="zh-CN"/>
        </w:rPr>
      </w:pPr>
      <w:r>
        <w:rPr>
          <w:rFonts w:hint="eastAsia" w:ascii="华文中宋" w:hAnsi="华文中宋" w:eastAsia="华文中宋" w:cs="华文中宋"/>
          <w:b w:val="0"/>
          <w:bCs w:val="0"/>
          <w:spacing w:val="-20"/>
          <w:sz w:val="30"/>
          <w:szCs w:val="30"/>
          <w:lang w:val="en-US" w:eastAsia="zh-CN"/>
        </w:rPr>
        <w:t>注：政协无债政府采购支出预算</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b w:val="0"/>
          <w:bCs w:val="0"/>
          <w:spacing w:val="-20"/>
          <w:sz w:val="30"/>
          <w:szCs w:val="30"/>
          <w:lang w:val="en-US" w:eastAsia="zh-CN"/>
        </w:rPr>
      </w:pPr>
    </w:p>
    <w:tbl>
      <w:tblPr>
        <w:tblStyle w:val="4"/>
        <w:tblW w:w="14520" w:type="dxa"/>
        <w:tblInd w:w="0" w:type="dxa"/>
        <w:shd w:val="clear" w:color="auto" w:fill="auto"/>
        <w:tblLayout w:type="autofit"/>
        <w:tblCellMar>
          <w:top w:w="0" w:type="dxa"/>
          <w:left w:w="0" w:type="dxa"/>
          <w:bottom w:w="0" w:type="dxa"/>
          <w:right w:w="0" w:type="dxa"/>
        </w:tblCellMar>
      </w:tblPr>
      <w:tblGrid>
        <w:gridCol w:w="1149"/>
        <w:gridCol w:w="1196"/>
        <w:gridCol w:w="1055"/>
        <w:gridCol w:w="1712"/>
        <w:gridCol w:w="997"/>
        <w:gridCol w:w="997"/>
        <w:gridCol w:w="997"/>
        <w:gridCol w:w="554"/>
        <w:gridCol w:w="554"/>
        <w:gridCol w:w="554"/>
        <w:gridCol w:w="554"/>
        <w:gridCol w:w="997"/>
        <w:gridCol w:w="997"/>
        <w:gridCol w:w="554"/>
        <w:gridCol w:w="554"/>
        <w:gridCol w:w="554"/>
        <w:gridCol w:w="554"/>
      </w:tblGrid>
      <w:tr>
        <w:tblPrEx>
          <w:shd w:val="clear" w:color="auto" w:fill="auto"/>
          <w:tblCellMar>
            <w:top w:w="0" w:type="dxa"/>
            <w:left w:w="0" w:type="dxa"/>
            <w:bottom w:w="0" w:type="dxa"/>
            <w:right w:w="0" w:type="dxa"/>
          </w:tblCellMar>
        </w:tblPrEx>
        <w:trPr>
          <w:trHeight w:val="717" w:hRule="atLeast"/>
        </w:trPr>
        <w:tc>
          <w:tcPr>
            <w:tcW w:w="14529" w:type="dxa"/>
            <w:gridSpan w:val="17"/>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32"/>
                <w:szCs w:val="32"/>
                <w:u w:val="none"/>
                <w:lang w:val="en-US" w:eastAsia="zh-CN" w:bidi="ar"/>
              </w:rPr>
              <w:t>政府购买服务支出预算表</w:t>
            </w:r>
          </w:p>
        </w:tc>
      </w:tr>
      <w:tr>
        <w:tblPrEx>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997"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5" w:hRule="atLeast"/>
        </w:trPr>
        <w:tc>
          <w:tcPr>
            <w:tcW w:w="0" w:type="auto"/>
            <w:tcBorders>
              <w:top w:val="nil"/>
              <w:left w:val="nil"/>
              <w:bottom w:val="nil"/>
              <w:right w:val="nil"/>
            </w:tcBorders>
            <w:shd w:val="clear" w:color="FFFFFF" w:fill="FFFFFF"/>
            <w:noWrap/>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表15</w:t>
            </w: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tcBorders>
              <w:top w:val="nil"/>
              <w:left w:val="nil"/>
              <w:bottom w:val="nil"/>
              <w:right w:val="nil"/>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top"/>
          </w:tcPr>
          <w:p>
            <w:pPr>
              <w:rPr>
                <w:rFonts w:hint="eastAsia" w:ascii="宋体" w:hAnsi="宋体" w:eastAsia="宋体" w:cs="宋体"/>
                <w:i w:val="0"/>
                <w:color w:val="000000"/>
                <w:sz w:val="20"/>
                <w:szCs w:val="20"/>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554" w:type="dxa"/>
            <w:tcBorders>
              <w:top w:val="nil"/>
              <w:left w:val="nil"/>
              <w:bottom w:val="nil"/>
              <w:right w:val="nil"/>
            </w:tcBorders>
            <w:shd w:val="clear" w:color="FFFFFF" w:fill="FFFFFF"/>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FFFFFF" w:fill="FFFFFF"/>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5" w:hRule="atLeast"/>
        </w:trPr>
        <w:tc>
          <w:tcPr>
            <w:tcW w:w="13421" w:type="dxa"/>
            <w:gridSpan w:val="15"/>
            <w:tcBorders>
              <w:top w:val="nil"/>
              <w:left w:val="nil"/>
              <w:bottom w:val="nil"/>
              <w:right w:val="nil"/>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部门名称：中国人民政治协商会议沈阳市和平区委员会</w:t>
            </w:r>
          </w:p>
        </w:tc>
        <w:tc>
          <w:tcPr>
            <w:tcW w:w="0" w:type="auto"/>
            <w:gridSpan w:val="2"/>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21" w:hRule="atLeast"/>
        </w:trPr>
        <w:tc>
          <w:tcPr>
            <w:tcW w:w="114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支出功能分类（类级）</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购买服务项目名称</w:t>
            </w:r>
          </w:p>
        </w:tc>
        <w:tc>
          <w:tcPr>
            <w:tcW w:w="171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购买服务指导目录对应项目（三级目录代码及名称）</w:t>
            </w:r>
          </w:p>
        </w:tc>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210"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4210" w:type="dxa"/>
            <w:gridSpan w:val="6"/>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上年结转结余</w:t>
            </w:r>
          </w:p>
        </w:tc>
      </w:tr>
      <w:tr>
        <w:tblPrEx>
          <w:tblCellMar>
            <w:top w:w="0" w:type="dxa"/>
            <w:left w:w="0" w:type="dxa"/>
            <w:bottom w:w="0" w:type="dxa"/>
            <w:right w:w="0" w:type="dxa"/>
          </w:tblCellMar>
        </w:tblPrEx>
        <w:trPr>
          <w:trHeight w:val="651" w:hRule="atLeast"/>
        </w:trPr>
        <w:tc>
          <w:tcPr>
            <w:tcW w:w="114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9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单位资金</w:t>
            </w:r>
          </w:p>
        </w:tc>
      </w:tr>
      <w:tr>
        <w:tblPrEx>
          <w:tblCellMar>
            <w:top w:w="0" w:type="dxa"/>
            <w:left w:w="0" w:type="dxa"/>
            <w:bottom w:w="0" w:type="dxa"/>
            <w:right w:w="0" w:type="dxa"/>
          </w:tblCellMar>
        </w:tblPrEx>
        <w:trPr>
          <w:trHeight w:val="651" w:hRule="atLeast"/>
        </w:trPr>
        <w:tc>
          <w:tcPr>
            <w:tcW w:w="114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1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114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9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7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14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7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1" w:hRule="atLeast"/>
        </w:trPr>
        <w:tc>
          <w:tcPr>
            <w:tcW w:w="114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7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21" w:hRule="atLeast"/>
        </w:trPr>
        <w:tc>
          <w:tcPr>
            <w:tcW w:w="114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19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0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7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55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华文中宋" w:hAnsi="华文中宋" w:eastAsia="华文中宋" w:cs="华文中宋"/>
          <w:b w:val="0"/>
          <w:bCs w:val="0"/>
          <w:spacing w:val="-20"/>
          <w:sz w:val="30"/>
          <w:szCs w:val="30"/>
          <w:lang w:val="en-US" w:eastAsia="zh-CN"/>
        </w:rPr>
      </w:pPr>
      <w:r>
        <w:rPr>
          <w:rFonts w:hint="eastAsia" w:ascii="华文中宋" w:hAnsi="华文中宋" w:eastAsia="华文中宋" w:cs="华文中宋"/>
          <w:b w:val="0"/>
          <w:bCs w:val="0"/>
          <w:spacing w:val="-20"/>
          <w:sz w:val="30"/>
          <w:szCs w:val="30"/>
          <w:lang w:val="en-US" w:eastAsia="zh-CN"/>
        </w:rPr>
        <w:t>注：政协无政府购买支出预算</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617" w:type="dxa"/>
        <w:tblInd w:w="0" w:type="dxa"/>
        <w:shd w:val="clear" w:color="auto" w:fill="auto"/>
        <w:tblLayout w:type="fixed"/>
        <w:tblCellMar>
          <w:top w:w="0" w:type="dxa"/>
          <w:left w:w="0" w:type="dxa"/>
          <w:bottom w:w="0" w:type="dxa"/>
          <w:right w:w="0" w:type="dxa"/>
        </w:tblCellMar>
      </w:tblPr>
      <w:tblGrid>
        <w:gridCol w:w="1787"/>
        <w:gridCol w:w="1624"/>
        <w:gridCol w:w="2879"/>
        <w:gridCol w:w="2136"/>
        <w:gridCol w:w="1320"/>
        <w:gridCol w:w="1749"/>
        <w:gridCol w:w="1499"/>
        <w:gridCol w:w="1623"/>
      </w:tblGrid>
      <w:tr>
        <w:tblPrEx>
          <w:shd w:val="clear" w:color="auto" w:fill="auto"/>
          <w:tblCellMar>
            <w:top w:w="0" w:type="dxa"/>
            <w:left w:w="0" w:type="dxa"/>
            <w:bottom w:w="0" w:type="dxa"/>
            <w:right w:w="0" w:type="dxa"/>
          </w:tblCellMar>
        </w:tblPrEx>
        <w:trPr>
          <w:trHeight w:val="734" w:hRule="atLeast"/>
        </w:trPr>
        <w:tc>
          <w:tcPr>
            <w:tcW w:w="14617"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i w:val="0"/>
                <w:color w:val="000000"/>
                <w:sz w:val="40"/>
                <w:szCs w:val="40"/>
                <w:u w:val="none"/>
              </w:rPr>
            </w:pPr>
            <w:r>
              <w:rPr>
                <w:rFonts w:ascii="宋体" w:hAnsi="宋体" w:eastAsia="宋体" w:cs="宋体"/>
                <w:b/>
                <w:i w:val="0"/>
                <w:color w:val="000000"/>
                <w:kern w:val="0"/>
                <w:sz w:val="32"/>
                <w:szCs w:val="32"/>
                <w:u w:val="none"/>
                <w:lang w:val="en-US" w:eastAsia="zh-CN" w:bidi="ar"/>
              </w:rPr>
              <w:t>部门（单位）整体绩效目标表</w:t>
            </w:r>
          </w:p>
        </w:tc>
      </w:tr>
      <w:tr>
        <w:tblPrEx>
          <w:shd w:val="clear" w:color="auto" w:fill="auto"/>
          <w:tblCellMar>
            <w:top w:w="0" w:type="dxa"/>
            <w:left w:w="0" w:type="dxa"/>
            <w:bottom w:w="0" w:type="dxa"/>
            <w:right w:w="0" w:type="dxa"/>
          </w:tblCellMar>
        </w:tblPrEx>
        <w:trPr>
          <w:trHeight w:val="500" w:hRule="atLeast"/>
        </w:trPr>
        <w:tc>
          <w:tcPr>
            <w:tcW w:w="178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表16</w:t>
            </w:r>
          </w:p>
        </w:tc>
        <w:tc>
          <w:tcPr>
            <w:tcW w:w="1624"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210102000</w:t>
            </w:r>
          </w:p>
        </w:tc>
        <w:tc>
          <w:tcPr>
            <w:tcW w:w="2879"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p>
        </w:tc>
        <w:tc>
          <w:tcPr>
            <w:tcW w:w="2136"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32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749"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499"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23"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1787"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部门（单位）名称</w:t>
            </w:r>
          </w:p>
        </w:tc>
        <w:tc>
          <w:tcPr>
            <w:tcW w:w="12830"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046001中国人民政治协商会议沈阳市和平区委员会本级-210102000</w:t>
            </w:r>
          </w:p>
        </w:tc>
      </w:tr>
      <w:tr>
        <w:tblPrEx>
          <w:shd w:val="clear" w:color="auto" w:fill="auto"/>
          <w:tblCellMar>
            <w:top w:w="0" w:type="dxa"/>
            <w:left w:w="0" w:type="dxa"/>
            <w:bottom w:w="0" w:type="dxa"/>
            <w:right w:w="0" w:type="dxa"/>
          </w:tblCellMar>
        </w:tblPrEx>
        <w:trPr>
          <w:trHeight w:val="521" w:hRule="atLeast"/>
        </w:trPr>
        <w:tc>
          <w:tcPr>
            <w:tcW w:w="1787" w:type="dxa"/>
            <w:tcBorders>
              <w:top w:val="single" w:color="000000" w:sz="4" w:space="0"/>
              <w:left w:val="single" w:color="000000" w:sz="4" w:space="0"/>
              <w:bottom w:val="nil"/>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年度预算收入</w:t>
            </w:r>
          </w:p>
        </w:tc>
        <w:tc>
          <w:tcPr>
            <w:tcW w:w="1283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883.85</w:t>
            </w:r>
          </w:p>
        </w:tc>
      </w:tr>
      <w:tr>
        <w:tblPrEx>
          <w:shd w:val="clear" w:color="auto" w:fill="auto"/>
          <w:tblCellMar>
            <w:top w:w="0" w:type="dxa"/>
            <w:left w:w="0" w:type="dxa"/>
            <w:bottom w:w="0" w:type="dxa"/>
            <w:right w:w="0" w:type="dxa"/>
          </w:tblCellMar>
        </w:tblPrEx>
        <w:trPr>
          <w:trHeight w:val="521" w:hRule="atLeast"/>
        </w:trPr>
        <w:tc>
          <w:tcPr>
            <w:tcW w:w="1787" w:type="dxa"/>
            <w:vMerge w:val="restart"/>
            <w:tcBorders>
              <w:top w:val="single" w:color="000000" w:sz="4" w:space="0"/>
              <w:left w:val="single" w:color="000000" w:sz="4" w:space="0"/>
              <w:bottom w:val="nil"/>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年度预算支出</w:t>
            </w:r>
          </w:p>
        </w:tc>
        <w:tc>
          <w:tcPr>
            <w:tcW w:w="4503"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年度部门预算支出</w:t>
            </w:r>
          </w:p>
        </w:tc>
        <w:tc>
          <w:tcPr>
            <w:tcW w:w="8327" w:type="dxa"/>
            <w:gridSpan w:val="5"/>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883.85</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nil"/>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4503"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人员类项目</w:t>
            </w:r>
          </w:p>
        </w:tc>
        <w:tc>
          <w:tcPr>
            <w:tcW w:w="21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513.66</w:t>
            </w:r>
          </w:p>
        </w:tc>
        <w:tc>
          <w:tcPr>
            <w:tcW w:w="3069"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其他运转类项目</w:t>
            </w:r>
          </w:p>
        </w:tc>
        <w:tc>
          <w:tcPr>
            <w:tcW w:w="3122"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109.00</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nil"/>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4503" w:type="dxa"/>
            <w:gridSpan w:val="2"/>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公用经费类项目</w:t>
            </w:r>
          </w:p>
        </w:tc>
        <w:tc>
          <w:tcPr>
            <w:tcW w:w="2136"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w:t>
            </w:r>
          </w:p>
        </w:tc>
        <w:tc>
          <w:tcPr>
            <w:tcW w:w="3069"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特定目标类项目</w:t>
            </w:r>
          </w:p>
        </w:tc>
        <w:tc>
          <w:tcPr>
            <w:tcW w:w="3122" w:type="dxa"/>
            <w:gridSpan w:val="2"/>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204.72</w:t>
            </w:r>
          </w:p>
        </w:tc>
      </w:tr>
      <w:tr>
        <w:tblPrEx>
          <w:shd w:val="clear" w:color="auto" w:fill="auto"/>
          <w:tblCellMar>
            <w:top w:w="0" w:type="dxa"/>
            <w:left w:w="0" w:type="dxa"/>
            <w:bottom w:w="0" w:type="dxa"/>
            <w:right w:w="0" w:type="dxa"/>
          </w:tblCellMar>
        </w:tblPrEx>
        <w:trPr>
          <w:trHeight w:val="521"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年度主要任务</w:t>
            </w:r>
          </w:p>
        </w:tc>
        <w:tc>
          <w:tcPr>
            <w:tcW w:w="7959" w:type="dxa"/>
            <w:gridSpan w:val="4"/>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对应项目</w:t>
            </w:r>
          </w:p>
        </w:tc>
        <w:tc>
          <w:tcPr>
            <w:tcW w:w="4871"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预算资金情况（万元）</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959" w:type="dxa"/>
            <w:gridSpan w:val="4"/>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部门预算基本支出公用经费</w:t>
            </w:r>
          </w:p>
        </w:tc>
        <w:tc>
          <w:tcPr>
            <w:tcW w:w="4871"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959" w:type="dxa"/>
            <w:gridSpan w:val="4"/>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部门预算基本支出人员经费</w:t>
            </w:r>
          </w:p>
        </w:tc>
        <w:tc>
          <w:tcPr>
            <w:tcW w:w="4871"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513.66</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959" w:type="dxa"/>
            <w:gridSpan w:val="4"/>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大型会议费</w:t>
            </w:r>
          </w:p>
        </w:tc>
        <w:tc>
          <w:tcPr>
            <w:tcW w:w="4871"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r>
      <w:tr>
        <w:tblPrEx>
          <w:shd w:val="clear" w:color="auto" w:fill="auto"/>
          <w:tblCellMar>
            <w:top w:w="0" w:type="dxa"/>
            <w:left w:w="0" w:type="dxa"/>
            <w:bottom w:w="0" w:type="dxa"/>
            <w:right w:w="0" w:type="dxa"/>
          </w:tblCellMar>
        </w:tblPrEx>
        <w:trPr>
          <w:trHeight w:val="521"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7959" w:type="dxa"/>
            <w:gridSpan w:val="4"/>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政协专项业务经费</w:t>
            </w:r>
          </w:p>
        </w:tc>
        <w:tc>
          <w:tcPr>
            <w:tcW w:w="4871" w:type="dxa"/>
            <w:gridSpan w:val="3"/>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w:t>
            </w:r>
          </w:p>
        </w:tc>
      </w:tr>
      <w:tr>
        <w:tblPrEx>
          <w:shd w:val="clear" w:color="auto" w:fill="auto"/>
          <w:tblCellMar>
            <w:top w:w="0" w:type="dxa"/>
            <w:left w:w="0" w:type="dxa"/>
            <w:bottom w:w="0" w:type="dxa"/>
            <w:right w:w="0" w:type="dxa"/>
          </w:tblCellMar>
        </w:tblPrEx>
        <w:trPr>
          <w:trHeight w:val="828" w:hRule="atLeast"/>
        </w:trPr>
        <w:tc>
          <w:tcPr>
            <w:tcW w:w="17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年度绩效目标</w:t>
            </w:r>
          </w:p>
        </w:tc>
        <w:tc>
          <w:tcPr>
            <w:tcW w:w="12830"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政协工作在和平区委的正确领导下，坚持团结和民主两大主题，聚集区第十四次党代会确定的目标任务，围绕打造品质、人文、智慧、活力“四个和平”，把握新方位、努力新发展、探索新载体、完善新机制、树立新样子，努力提高政治协商、民主监督、参政议政水平，更好凝聚共识，以高水平履职服务高质量发展，不断推动人民政协事业谱写新篇章、开创新局面。为建设高质量发展高品质生活示范区贡献智慧和力量。</w:t>
            </w:r>
          </w:p>
        </w:tc>
      </w:tr>
      <w:tr>
        <w:tblPrEx>
          <w:shd w:val="clear" w:color="auto" w:fill="auto"/>
          <w:tblCellMar>
            <w:top w:w="0" w:type="dxa"/>
            <w:left w:w="0" w:type="dxa"/>
            <w:bottom w:w="0" w:type="dxa"/>
            <w:right w:w="0" w:type="dxa"/>
          </w:tblCellMar>
        </w:tblPrEx>
        <w:trPr>
          <w:trHeight w:val="885" w:hRule="atLeast"/>
        </w:trPr>
        <w:tc>
          <w:tcPr>
            <w:tcW w:w="1787"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年度绩效指标</w:t>
            </w:r>
          </w:p>
        </w:tc>
        <w:tc>
          <w:tcPr>
            <w:tcW w:w="1624"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2879"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2136"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32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运算符号</w:t>
            </w:r>
          </w:p>
        </w:tc>
        <w:tc>
          <w:tcPr>
            <w:tcW w:w="1749"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指标值</w:t>
            </w:r>
          </w:p>
        </w:tc>
        <w:tc>
          <w:tcPr>
            <w:tcW w:w="1499"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度量单位</w:t>
            </w:r>
          </w:p>
        </w:tc>
        <w:tc>
          <w:tcPr>
            <w:tcW w:w="1623" w:type="dxa"/>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完成时限</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履职效能</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重点工作履行情况</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重点工作办结率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整体工作完成情况</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工作完成及时率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工作质量达标率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总体工作完成率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基础管理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依法行政能力</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管理规范</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综合管理水平</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管理规范</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预算执行效率</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结转结余变动率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&lt;=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预算调整率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&lt;=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预算执行率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管理效率</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预算绩效目标覆盖率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预算监督管理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预决算公开情况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全部公开</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预算收支管理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预算收入管理规范性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管理规范</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预算支出管理规范性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管理规范</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财务管理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内控制度有效性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制度有效</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资产管理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固定资产利用率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500"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业务管理</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政府采购管理违法违规行为发生次数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运行成本</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成本控制成效</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“三公”经费变动率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&lt;=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在职人员控制率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&lt;=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500"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社会效应</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政治效益</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有利于促进决策科学化、民主化</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民主参政</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参会人员满意度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&gt;=</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500"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可持续性</w:t>
            </w: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体制机制改革</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侨务工作统一归口协调管理职能</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党派协商</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r>
        <w:tblPrEx>
          <w:shd w:val="clear" w:color="auto" w:fill="auto"/>
          <w:tblCellMar>
            <w:top w:w="0" w:type="dxa"/>
            <w:left w:w="0" w:type="dxa"/>
            <w:bottom w:w="0" w:type="dxa"/>
            <w:right w:w="0" w:type="dxa"/>
          </w:tblCellMar>
        </w:tblPrEx>
        <w:trPr>
          <w:trHeight w:val="327" w:hRule="atLeast"/>
        </w:trPr>
        <w:tc>
          <w:tcPr>
            <w:tcW w:w="1787"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创新驱动发展</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2"/>
                <w:szCs w:val="12"/>
                <w:u w:val="none"/>
              </w:rPr>
            </w:pPr>
            <w:r>
              <w:rPr>
                <w:rFonts w:ascii="宋体" w:hAnsi="宋体" w:eastAsia="宋体" w:cs="宋体"/>
                <w:i w:val="0"/>
                <w:color w:val="000000"/>
                <w:kern w:val="0"/>
                <w:sz w:val="12"/>
                <w:szCs w:val="12"/>
                <w:u w:val="none"/>
                <w:lang w:val="en-US" w:eastAsia="zh-CN" w:bidi="ar"/>
              </w:rPr>
              <w:t>建立可持续发展方案</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议政发展</w:t>
            </w:r>
          </w:p>
        </w:tc>
        <w:tc>
          <w:tcPr>
            <w:tcW w:w="1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2022-12</w:t>
            </w: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tbl>
      <w:tblPr>
        <w:tblStyle w:val="4"/>
        <w:tblW w:w="14713" w:type="dxa"/>
        <w:tblInd w:w="0" w:type="dxa"/>
        <w:shd w:val="clear" w:color="auto" w:fill="auto"/>
        <w:tblLayout w:type="autofit"/>
        <w:tblCellMar>
          <w:top w:w="0" w:type="dxa"/>
          <w:left w:w="0" w:type="dxa"/>
          <w:bottom w:w="0" w:type="dxa"/>
          <w:right w:w="0" w:type="dxa"/>
        </w:tblCellMar>
      </w:tblPr>
      <w:tblGrid>
        <w:gridCol w:w="1991"/>
        <w:gridCol w:w="1641"/>
        <w:gridCol w:w="1824"/>
        <w:gridCol w:w="3689"/>
        <w:gridCol w:w="1186"/>
        <w:gridCol w:w="1568"/>
        <w:gridCol w:w="1187"/>
        <w:gridCol w:w="1627"/>
      </w:tblGrid>
      <w:tr>
        <w:tblPrEx>
          <w:tblCellMar>
            <w:top w:w="0" w:type="dxa"/>
            <w:left w:w="0" w:type="dxa"/>
            <w:bottom w:w="0" w:type="dxa"/>
            <w:right w:w="0" w:type="dxa"/>
          </w:tblCellMar>
        </w:tblPrEx>
        <w:trPr>
          <w:trHeight w:val="717" w:hRule="atLeast"/>
        </w:trPr>
        <w:tc>
          <w:tcPr>
            <w:tcW w:w="14714"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b/>
                <w:i w:val="0"/>
                <w:color w:val="000000"/>
                <w:sz w:val="40"/>
                <w:szCs w:val="40"/>
                <w:u w:val="none"/>
              </w:rPr>
            </w:pPr>
            <w:r>
              <w:rPr>
                <w:rFonts w:ascii="宋体" w:hAnsi="宋体" w:eastAsia="宋体" w:cs="宋体"/>
                <w:b/>
                <w:i w:val="0"/>
                <w:color w:val="000000"/>
                <w:kern w:val="0"/>
                <w:sz w:val="32"/>
                <w:szCs w:val="32"/>
                <w:u w:val="none"/>
                <w:lang w:val="en-US" w:eastAsia="zh-CN" w:bidi="ar"/>
              </w:rPr>
              <w:t>部门预算项目（政策）绩效目标表</w:t>
            </w:r>
          </w:p>
        </w:tc>
      </w:tr>
      <w:tr>
        <w:tblPrEx>
          <w:tblCellMar>
            <w:top w:w="0" w:type="dxa"/>
            <w:left w:w="0" w:type="dxa"/>
            <w:bottom w:w="0" w:type="dxa"/>
            <w:right w:w="0" w:type="dxa"/>
          </w:tblCellMar>
        </w:tblPrEx>
        <w:trPr>
          <w:trHeight w:val="400" w:hRule="atLeast"/>
        </w:trPr>
        <w:tc>
          <w:tcPr>
            <w:tcW w:w="0" w:type="auto"/>
            <w:gridSpan w:val="8"/>
            <w:tcBorders>
              <w:top w:val="nil"/>
              <w:left w:val="nil"/>
              <w:bottom w:val="nil"/>
              <w:right w:val="nil"/>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r>
      <w:tr>
        <w:tblPrEx>
          <w:tblCellMar>
            <w:top w:w="0" w:type="dxa"/>
            <w:left w:w="0" w:type="dxa"/>
            <w:bottom w:w="0" w:type="dxa"/>
            <w:right w:w="0" w:type="dxa"/>
          </w:tblCellMar>
        </w:tblPrEx>
        <w:trPr>
          <w:trHeight w:val="331" w:hRule="atLeast"/>
        </w:trPr>
        <w:tc>
          <w:tcPr>
            <w:tcW w:w="1993"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表17</w:t>
            </w:r>
          </w:p>
        </w:tc>
        <w:tc>
          <w:tcPr>
            <w:tcW w:w="164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817"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3693"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187"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56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187"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1627"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项目(政策)名称</w:t>
            </w:r>
          </w:p>
        </w:tc>
        <w:tc>
          <w:tcPr>
            <w:tcW w:w="0" w:type="auto"/>
            <w:gridSpan w:val="7"/>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政协委员活动经费</w:t>
            </w:r>
          </w:p>
        </w:tc>
      </w:tr>
      <w:tr>
        <w:tblPrEx>
          <w:tblCellMar>
            <w:top w:w="0" w:type="dxa"/>
            <w:left w:w="0" w:type="dxa"/>
            <w:bottom w:w="0" w:type="dxa"/>
            <w:right w:w="0" w:type="dxa"/>
          </w:tblCellMar>
        </w:tblPrEx>
        <w:trPr>
          <w:trHeight w:val="521" w:hRule="atLeast"/>
        </w:trPr>
        <w:tc>
          <w:tcPr>
            <w:tcW w:w="1993"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w:t>
            </w:r>
          </w:p>
        </w:tc>
        <w:tc>
          <w:tcPr>
            <w:tcW w:w="0" w:type="auto"/>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中国人民政治协商会议沈阳市和平区委员会本级</w:t>
            </w:r>
          </w:p>
        </w:tc>
      </w:tr>
      <w:tr>
        <w:tblPrEx>
          <w:shd w:val="clear" w:color="auto" w:fill="auto"/>
          <w:tblCellMar>
            <w:top w:w="0" w:type="dxa"/>
            <w:left w:w="0" w:type="dxa"/>
            <w:bottom w:w="0" w:type="dxa"/>
            <w:right w:w="0" w:type="dxa"/>
          </w:tblCellMar>
        </w:tblPrEx>
        <w:trPr>
          <w:trHeight w:val="327"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预算资金情况 </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163.72</w:t>
            </w:r>
          </w:p>
        </w:tc>
      </w:tr>
      <w:tr>
        <w:tblPrEx>
          <w:shd w:val="clear" w:color="auto" w:fill="auto"/>
          <w:tblCellMar>
            <w:top w:w="0" w:type="dxa"/>
            <w:left w:w="0" w:type="dxa"/>
            <w:bottom w:w="0" w:type="dxa"/>
            <w:right w:w="0" w:type="dxa"/>
          </w:tblCellMar>
        </w:tblPrEx>
        <w:trPr>
          <w:trHeight w:val="552"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本项目为政协每年最重要的项目支出。委员的日常工作、日常活动、日常会议及全会经费补充、政协日常经费补充，办公经费补充均按</w:t>
            </w:r>
            <w:bookmarkStart w:id="0" w:name="_GoBack"/>
            <w:bookmarkEnd w:id="0"/>
            <w:r>
              <w:rPr>
                <w:rFonts w:hint="eastAsia" w:ascii="宋体" w:hAnsi="宋体" w:eastAsia="宋体" w:cs="宋体"/>
                <w:i w:val="0"/>
                <w:color w:val="000000"/>
                <w:kern w:val="0"/>
                <w:sz w:val="20"/>
                <w:szCs w:val="20"/>
                <w:u w:val="none"/>
                <w:lang w:val="en-US" w:eastAsia="zh-CN" w:bidi="ar"/>
              </w:rPr>
              <w:t>本项目执行。目的在于政协工作人员更好为领导和委员服务。委员更好履职提高环境和财力保证。（含不足伙食费、水、电、煤气等）</w:t>
            </w:r>
          </w:p>
        </w:tc>
      </w:tr>
      <w:tr>
        <w:tblPrEx>
          <w:tblCellMar>
            <w:top w:w="0" w:type="dxa"/>
            <w:left w:w="0" w:type="dxa"/>
            <w:bottom w:w="0" w:type="dxa"/>
            <w:right w:w="0" w:type="dxa"/>
          </w:tblCellMar>
        </w:tblPrEx>
        <w:trPr>
          <w:trHeight w:val="693" w:hRule="atLeast"/>
        </w:trPr>
        <w:tc>
          <w:tcPr>
            <w:tcW w:w="199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度量</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完成时限</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参加座谈会的专家委员人次</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年均理论研究课题通过各民主党派中央结题评审的通过率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提案至结案的平均期限</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项目经费使用率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推动艰苦边远地区经济发展</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委员提案</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提高参政议政影响力</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监督点干部群众满意度</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521"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项目(政策)名称</w:t>
            </w:r>
          </w:p>
        </w:tc>
        <w:tc>
          <w:tcPr>
            <w:tcW w:w="0" w:type="auto"/>
            <w:gridSpan w:val="7"/>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政协专地委会活动经费</w:t>
            </w:r>
          </w:p>
        </w:tc>
      </w:tr>
      <w:tr>
        <w:tblPrEx>
          <w:shd w:val="clear" w:color="auto" w:fill="auto"/>
          <w:tblCellMar>
            <w:top w:w="0" w:type="dxa"/>
            <w:left w:w="0" w:type="dxa"/>
            <w:bottom w:w="0" w:type="dxa"/>
            <w:right w:w="0" w:type="dxa"/>
          </w:tblCellMar>
        </w:tblPrEx>
        <w:trPr>
          <w:trHeight w:val="521" w:hRule="atLeast"/>
        </w:trPr>
        <w:tc>
          <w:tcPr>
            <w:tcW w:w="1993"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w:t>
            </w:r>
          </w:p>
        </w:tc>
        <w:tc>
          <w:tcPr>
            <w:tcW w:w="0" w:type="auto"/>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中国人民政治协商会议沈阳市和平区委员会本级</w:t>
            </w:r>
          </w:p>
        </w:tc>
      </w:tr>
      <w:tr>
        <w:tblPrEx>
          <w:shd w:val="clear" w:color="auto" w:fill="auto"/>
          <w:tblCellMar>
            <w:top w:w="0" w:type="dxa"/>
            <w:left w:w="0" w:type="dxa"/>
            <w:bottom w:w="0" w:type="dxa"/>
            <w:right w:w="0" w:type="dxa"/>
          </w:tblCellMar>
        </w:tblPrEx>
        <w:trPr>
          <w:trHeight w:val="327"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预算资金情况 </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w:t>
            </w:r>
          </w:p>
        </w:tc>
      </w:tr>
      <w:tr>
        <w:tblPrEx>
          <w:shd w:val="clear" w:color="auto" w:fill="auto"/>
          <w:tblCellMar>
            <w:top w:w="0" w:type="dxa"/>
            <w:left w:w="0" w:type="dxa"/>
            <w:bottom w:w="0" w:type="dxa"/>
            <w:right w:w="0" w:type="dxa"/>
          </w:tblCellMar>
        </w:tblPrEx>
        <w:trPr>
          <w:trHeight w:val="828"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目标：专地委员会工作经费用于政协专委会、地委会组织委员学习、会议、调研、活动的专用经费。其目的在于释放专、地委员会组织潜力。提高调研质量、增强建言资政能力上下功夫，强化思想政治引领、广泛凝聚共识上下功夫，提高专委会、地委会工作专业化和品质量化。不断创新履职载体，发挥好委员工作室及专委会（功能型 ）党支部活动阵地的作用，健全专委会、地委会联动机制，全面提升区政协履职质量和水平。</w:t>
            </w:r>
          </w:p>
        </w:tc>
      </w:tr>
      <w:tr>
        <w:tblPrEx>
          <w:tblCellMar>
            <w:top w:w="0" w:type="dxa"/>
            <w:left w:w="0" w:type="dxa"/>
            <w:bottom w:w="0" w:type="dxa"/>
            <w:right w:w="0" w:type="dxa"/>
          </w:tblCellMar>
        </w:tblPrEx>
        <w:trPr>
          <w:trHeight w:val="693" w:hRule="atLeast"/>
        </w:trPr>
        <w:tc>
          <w:tcPr>
            <w:tcW w:w="199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度量</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完成时限</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基层民主参选率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年均理论研究课题通过各民主党派中央结题评审的通过率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提案后平均处理期限</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引进人才补助标准</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引进人才创造科研成果数量</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实现稳定就业</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提案建言</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市县各级领导满意度</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521"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项目(政策)名称</w:t>
            </w:r>
          </w:p>
        </w:tc>
        <w:tc>
          <w:tcPr>
            <w:tcW w:w="0" w:type="auto"/>
            <w:gridSpan w:val="7"/>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党建工作经费</w:t>
            </w:r>
          </w:p>
        </w:tc>
      </w:tr>
      <w:tr>
        <w:tblPrEx>
          <w:tblCellMar>
            <w:top w:w="0" w:type="dxa"/>
            <w:left w:w="0" w:type="dxa"/>
            <w:bottom w:w="0" w:type="dxa"/>
            <w:right w:w="0" w:type="dxa"/>
          </w:tblCellMar>
        </w:tblPrEx>
        <w:trPr>
          <w:trHeight w:val="521" w:hRule="atLeast"/>
        </w:trPr>
        <w:tc>
          <w:tcPr>
            <w:tcW w:w="1993" w:type="dxa"/>
            <w:tcBorders>
              <w:top w:val="nil"/>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w:t>
            </w:r>
          </w:p>
        </w:tc>
        <w:tc>
          <w:tcPr>
            <w:tcW w:w="0" w:type="auto"/>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0" w:type="auto"/>
            <w:gridSpan w:val="3"/>
            <w:tcBorders>
              <w:top w:val="nil"/>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中国人民政治协商会议沈阳市和平区委员会本级</w:t>
            </w:r>
          </w:p>
        </w:tc>
      </w:tr>
      <w:tr>
        <w:tblPrEx>
          <w:tblCellMar>
            <w:top w:w="0" w:type="dxa"/>
            <w:left w:w="0" w:type="dxa"/>
            <w:bottom w:w="0" w:type="dxa"/>
            <w:right w:w="0" w:type="dxa"/>
          </w:tblCellMar>
        </w:tblPrEx>
        <w:trPr>
          <w:trHeight w:val="327"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预算资金情况 </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828" w:hRule="atLeast"/>
        </w:trPr>
        <w:tc>
          <w:tcPr>
            <w:tcW w:w="19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12721" w:type="dxa"/>
            <w:gridSpan w:val="7"/>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政协委员工作室为依托，通过专地联动组织新党员开展党史学习教育，做到学史明理、学史增信、学史崇德、学史力行。以开展党史学习教育为契机，组织机关党员及党员委员深入开展党史学习教育。以政协委员工作室为依托，通过专地联动组织、指导委员开展党史学习教育。</w:t>
            </w:r>
          </w:p>
        </w:tc>
      </w:tr>
      <w:tr>
        <w:tblPrEx>
          <w:tblCellMar>
            <w:top w:w="0" w:type="dxa"/>
            <w:left w:w="0" w:type="dxa"/>
            <w:bottom w:w="0" w:type="dxa"/>
            <w:right w:w="0" w:type="dxa"/>
          </w:tblCellMar>
        </w:tblPrEx>
        <w:trPr>
          <w:trHeight w:val="693" w:hRule="atLeast"/>
        </w:trPr>
        <w:tc>
          <w:tcPr>
            <w:tcW w:w="1993"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运算</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度量</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完成时限</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党员教育、管理和服务人数</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经费支出规范率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党员的党组织关系转地方完成进度</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培训成本控制率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元/人天</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示范项目对行政村的服务总体覆盖率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社会组织党建工作覆盖面</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出席率</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r>
        <w:tblPrEx>
          <w:shd w:val="clear" w:color="auto" w:fill="auto"/>
          <w:tblCellMar>
            <w:top w:w="0" w:type="dxa"/>
            <w:left w:w="0" w:type="dxa"/>
            <w:bottom w:w="0" w:type="dxa"/>
            <w:right w:w="0" w:type="dxa"/>
          </w:tblCellMar>
        </w:tblPrEx>
        <w:trPr>
          <w:trHeight w:val="693" w:hRule="atLeast"/>
        </w:trPr>
        <w:tc>
          <w:tcPr>
            <w:tcW w:w="1993"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3693"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基层组织成员满意度</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2022-12</w:t>
            </w:r>
          </w:p>
        </w:tc>
      </w:tr>
    </w:tbl>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val="0"/>
          <w:spacing w:val="-20"/>
          <w:sz w:val="30"/>
          <w:szCs w:val="30"/>
          <w:lang w:val="en-US" w:eastAsia="zh-CN"/>
        </w:rPr>
        <w:sectPr>
          <w:pgSz w:w="16838" w:h="11906" w:orient="landscape"/>
          <w:pgMar w:top="567" w:right="1440" w:bottom="567" w:left="1440" w:header="851" w:footer="170" w:gutter="0"/>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pacing w:val="-20"/>
          <w:sz w:val="44"/>
          <w:szCs w:val="44"/>
          <w:lang w:val="en-US" w:eastAsia="zh-CN"/>
        </w:rPr>
      </w:pPr>
      <w:r>
        <w:rPr>
          <w:rFonts w:hint="eastAsia" w:ascii="宋体" w:hAnsi="宋体" w:eastAsia="宋体" w:cs="宋体"/>
          <w:b/>
          <w:bCs/>
          <w:spacing w:val="-20"/>
          <w:sz w:val="44"/>
          <w:szCs w:val="44"/>
          <w:lang w:val="en-US" w:eastAsia="zh-CN"/>
        </w:rPr>
        <w:t>中国人民政治协商会议沈阳市和平区委员会</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2022年部门预算情况说明</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仿宋" w:hAnsi="仿宋" w:eastAsia="仿宋" w:cs="仿宋"/>
          <w:b/>
          <w:bCs/>
          <w:spacing w:val="-20"/>
          <w:sz w:val="30"/>
          <w:szCs w:val="30"/>
          <w:lang w:val="en-US" w:eastAsia="zh-CN"/>
        </w:rPr>
      </w:pPr>
      <w:r>
        <w:rPr>
          <w:rFonts w:hint="eastAsia" w:ascii="仿宋" w:hAnsi="仿宋" w:eastAsia="仿宋" w:cs="仿宋"/>
          <w:b/>
          <w:bCs/>
          <w:spacing w:val="-20"/>
          <w:sz w:val="30"/>
          <w:szCs w:val="30"/>
          <w:lang w:val="en-US" w:eastAsia="zh-CN"/>
        </w:rPr>
        <w:t>（第三部分）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黑体" w:eastAsia="黑体" w:cs="黑体"/>
          <w:b w:val="0"/>
          <w:bCs w:val="0"/>
          <w:spacing w:val="-20"/>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中宋" w:hAnsi="华文中宋" w:eastAsia="华文中宋" w:cs="华文中宋"/>
          <w:b w:val="0"/>
          <w:bCs w:val="0"/>
          <w:spacing w:val="0"/>
          <w:sz w:val="32"/>
          <w:szCs w:val="32"/>
          <w:lang w:val="en-US" w:eastAsia="zh-CN"/>
        </w:rPr>
      </w:pPr>
      <w:r>
        <w:rPr>
          <w:rFonts w:hint="eastAsia" w:ascii="华文中宋" w:hAnsi="华文中宋" w:eastAsia="华文中宋" w:cs="华文中宋"/>
          <w:b w:val="0"/>
          <w:bCs w:val="0"/>
          <w:spacing w:val="0"/>
          <w:sz w:val="32"/>
          <w:szCs w:val="32"/>
          <w:lang w:val="en-US" w:eastAsia="zh-CN"/>
        </w:rPr>
        <w:t>一、关于中国人民政治协商会议沈阳市和平区委员会2022年收支预算的总体说明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按照综合预算的原则，中国人民政治协商会议沈阳市和平区委员会（以下称区政协）所有收入和支出均纳入部门预算管理。收入包括：财政部门安排的一般预算拨款等；支出按功能科目分类包括：一般公共服务支出、社会保障和就业支出、医疗卫生与计划生育支出、住房保障支出等。支出按经济分类包括：基本支出和项目支出。中国人民政治协商会议沈阳市和平区委员会2022年收支总预算883.85万元。一般公共服务支出752.05万元，社会保障和就业支出74.58万元，卫生健康支出12.15万元，住房保障支出45.07万元。基本支出570.13万元，项目支出313.72万元。比2021年预算增加44.97万元，增加率6%。主要原因是增加人员及保险类支出增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中宋" w:hAnsi="华文中宋" w:eastAsia="华文中宋" w:cs="华文中宋"/>
          <w:b w:val="0"/>
          <w:bCs w:val="0"/>
          <w:spacing w:val="-6"/>
          <w:sz w:val="32"/>
          <w:szCs w:val="32"/>
          <w:lang w:val="en-US" w:eastAsia="zh-CN"/>
        </w:rPr>
      </w:pPr>
      <w:r>
        <w:rPr>
          <w:rFonts w:hint="eastAsia" w:ascii="华文中宋" w:hAnsi="华文中宋" w:eastAsia="华文中宋" w:cs="华文中宋"/>
          <w:b w:val="0"/>
          <w:bCs w:val="0"/>
          <w:spacing w:val="0"/>
          <w:sz w:val="32"/>
          <w:szCs w:val="32"/>
          <w:lang w:val="en-US" w:eastAsia="zh-CN"/>
        </w:rPr>
        <w:t>二、</w:t>
      </w:r>
      <w:r>
        <w:rPr>
          <w:rFonts w:hint="eastAsia" w:ascii="华文中宋" w:hAnsi="华文中宋" w:eastAsia="华文中宋" w:cs="华文中宋"/>
          <w:b w:val="0"/>
          <w:bCs w:val="0"/>
          <w:spacing w:val="-6"/>
          <w:sz w:val="32"/>
          <w:szCs w:val="32"/>
          <w:lang w:val="en-US" w:eastAsia="zh-CN"/>
        </w:rPr>
        <w:t>关于中国人民政治协商会议沈阳市和平区委员会2022年“三公”经费预算情况说明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2022年“三公”经费预算数6万元，其中：2022年因公出国（境）费0万元，与2021年（上一年）相比持平；2022年公务接待费0万元，与2021年（上一年）相比减少0.67万元，2022年公务用车购置及运行费6万元。与2021年（上一年）持平万元。2022年“三公”经费比2021年（上一年）预算减少0.57万元，减少率9%，认真履行“三公”经费使用要求，2022年未安排公务接待经费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华文中宋" w:hAnsi="华文中宋" w:eastAsia="华文中宋" w:cs="华文中宋"/>
          <w:b w:val="0"/>
          <w:bCs w:val="0"/>
          <w:spacing w:val="0"/>
          <w:sz w:val="32"/>
          <w:szCs w:val="32"/>
          <w:lang w:val="en-US" w:eastAsia="zh-CN"/>
        </w:rPr>
      </w:pPr>
      <w:r>
        <w:rPr>
          <w:rFonts w:hint="eastAsia" w:ascii="华文中宋" w:hAnsi="华文中宋" w:eastAsia="华文中宋" w:cs="华文中宋"/>
          <w:b w:val="0"/>
          <w:bCs w:val="0"/>
          <w:spacing w:val="0"/>
          <w:sz w:val="32"/>
          <w:szCs w:val="32"/>
          <w:lang w:val="en-US" w:eastAsia="zh-CN"/>
        </w:rPr>
        <w:t>三、机关运行经费安排情况</w:t>
      </w:r>
    </w:p>
    <w:p>
      <w:pPr>
        <w:keepNext w:val="0"/>
        <w:keepLines w:val="0"/>
        <w:pageBreakBefore w:val="0"/>
        <w:widowControl/>
        <w:kinsoku/>
        <w:wordWrap/>
        <w:overflowPunct/>
        <w:topLinePunct w:val="0"/>
        <w:autoSpaceDE/>
        <w:autoSpaceDN/>
        <w:bidi w:val="0"/>
        <w:adjustRightInd/>
        <w:snapToGrid/>
        <w:spacing w:line="600" w:lineRule="exact"/>
        <w:ind w:firstLine="960" w:firstLineChars="3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2022年机关运行经费安排56.47万元。其中：办公费4.81万元，水费0.71万元，电费4.16万元，邮电费13.40，取暖费4.9万元，差旅费0.50万元，维修（护）费6.12万元，会议费0.20万元，培训费0.1万元，工会经费4.43万元，福利费0.26万元，公务用车运行维护费6万元，其他商品和服务支出10.85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华文中宋" w:hAnsi="华文中宋" w:eastAsia="华文中宋" w:cs="华文中宋"/>
          <w:b w:val="0"/>
          <w:bCs w:val="0"/>
          <w:spacing w:val="0"/>
          <w:sz w:val="32"/>
          <w:szCs w:val="32"/>
          <w:lang w:val="en-US" w:eastAsia="zh-CN"/>
        </w:rPr>
      </w:pPr>
      <w:r>
        <w:rPr>
          <w:rFonts w:hint="eastAsia" w:ascii="华文中宋" w:hAnsi="华文中宋" w:eastAsia="华文中宋" w:cs="华文中宋"/>
          <w:b w:val="0"/>
          <w:bCs w:val="0"/>
          <w:spacing w:val="0"/>
          <w:sz w:val="32"/>
          <w:szCs w:val="32"/>
          <w:lang w:val="en-US" w:eastAsia="zh-CN"/>
        </w:rPr>
        <w:t>四、其他重要事项情况说明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1、2022年政协无政府性基金预算支出安排，无债务支出预算安排，无政府采购预算安排，无政府购买服务支出预算安排。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2、国有资产占有情况。2022年中国人民政治协商会议沈阳市和平区委员会一般公务用</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车0辆。2021年部门预算安排购置车辆0辆，安排价值200</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万元以上大型设备0台。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3、绩效目标设置情况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2022年中国人民政治协商会议沈阳市和平区委员会本级预算整体设为绩效考核目标管理，涉及资金883.85万元。</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仿宋" w:hAnsi="仿宋" w:eastAsia="仿宋" w:cs="仿宋"/>
          <w:b w:val="0"/>
          <w:bCs w:val="0"/>
          <w:spacing w:val="-2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pacing w:val="-20"/>
          <w:sz w:val="44"/>
          <w:szCs w:val="44"/>
          <w:lang w:val="en-US" w:eastAsia="zh-CN"/>
        </w:rPr>
      </w:pPr>
      <w:r>
        <w:rPr>
          <w:rFonts w:hint="eastAsia" w:ascii="宋体" w:hAnsi="宋体" w:eastAsia="宋体" w:cs="宋体"/>
          <w:b/>
          <w:bCs/>
          <w:spacing w:val="-20"/>
          <w:sz w:val="44"/>
          <w:szCs w:val="44"/>
          <w:lang w:val="en-US" w:eastAsia="zh-CN"/>
        </w:rPr>
        <w:t>中国人民政治协商会议沈阳市和平区委员会</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2022年部门预算名词解释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仿宋" w:hAnsi="仿宋" w:eastAsia="仿宋" w:cs="仿宋"/>
          <w:b/>
          <w:bCs/>
          <w:spacing w:val="-20"/>
          <w:sz w:val="30"/>
          <w:szCs w:val="30"/>
          <w:lang w:val="en-US" w:eastAsia="zh-CN"/>
        </w:rPr>
      </w:pPr>
      <w:r>
        <w:rPr>
          <w:rFonts w:hint="eastAsia" w:ascii="仿宋" w:hAnsi="仿宋" w:eastAsia="仿宋" w:cs="仿宋"/>
          <w:b/>
          <w:bCs/>
          <w:spacing w:val="-20"/>
          <w:sz w:val="30"/>
          <w:szCs w:val="30"/>
          <w:lang w:val="en-US" w:eastAsia="zh-CN"/>
        </w:rPr>
        <w:t>（第四部分）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b w:val="0"/>
          <w:bCs w:val="0"/>
          <w:spacing w:val="-2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1.财政拨款收入：</w:t>
      </w:r>
      <w:r>
        <w:rPr>
          <w:rFonts w:hint="eastAsia" w:ascii="仿宋" w:hAnsi="仿宋" w:eastAsia="仿宋" w:cs="仿宋"/>
          <w:b w:val="0"/>
          <w:bCs w:val="0"/>
          <w:spacing w:val="0"/>
          <w:sz w:val="32"/>
          <w:szCs w:val="32"/>
          <w:lang w:val="en-US" w:eastAsia="zh-CN"/>
        </w:rPr>
        <w:t>指区级财政当年拨付的资金。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2.基本支出：</w:t>
      </w:r>
      <w:r>
        <w:rPr>
          <w:rFonts w:hint="eastAsia" w:ascii="仿宋" w:hAnsi="仿宋" w:eastAsia="仿宋" w:cs="仿宋"/>
          <w:b w:val="0"/>
          <w:bCs w:val="0"/>
          <w:spacing w:val="0"/>
          <w:sz w:val="32"/>
          <w:szCs w:val="32"/>
          <w:lang w:val="en-US" w:eastAsia="zh-CN"/>
        </w:rPr>
        <w:t>指保障机构正常运转、完成日常工作任务而发生的人员支出和公用支出。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3.项目支出：</w:t>
      </w:r>
      <w:r>
        <w:rPr>
          <w:rFonts w:hint="eastAsia" w:ascii="仿宋" w:hAnsi="仿宋" w:eastAsia="仿宋" w:cs="仿宋"/>
          <w:b w:val="0"/>
          <w:bCs w:val="0"/>
          <w:spacing w:val="0"/>
          <w:sz w:val="32"/>
          <w:szCs w:val="32"/>
          <w:lang w:val="en-US" w:eastAsia="zh-CN"/>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4.“三公”经费：</w:t>
      </w:r>
      <w:r>
        <w:rPr>
          <w:rFonts w:hint="eastAsia" w:ascii="仿宋" w:hAnsi="仿宋" w:eastAsia="仿宋" w:cs="仿宋"/>
          <w:b w:val="0"/>
          <w:bCs w:val="0"/>
          <w:spacing w:val="0"/>
          <w:sz w:val="32"/>
          <w:szCs w:val="32"/>
          <w:lang w:val="en-US" w:eastAsia="zh-CN"/>
        </w:rPr>
        <w:t>指用财政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5.一般公共服务（类）政协事务（款）行政运行（项）：</w:t>
      </w:r>
      <w:r>
        <w:rPr>
          <w:rFonts w:hint="eastAsia" w:ascii="仿宋" w:hAnsi="仿宋" w:eastAsia="仿宋" w:cs="仿宋"/>
          <w:b w:val="0"/>
          <w:bCs w:val="0"/>
          <w:spacing w:val="0"/>
          <w:sz w:val="32"/>
          <w:szCs w:val="32"/>
          <w:lang w:val="en-US" w:eastAsia="zh-CN"/>
        </w:rPr>
        <w:t>反映行政单位（包括实行公务员管理的事业单位）的基本支</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6.一般公共服务（类）政协事务（款）政协会议（项）：</w:t>
      </w:r>
      <w:r>
        <w:rPr>
          <w:rFonts w:hint="eastAsia" w:ascii="仿宋" w:hAnsi="仿宋" w:eastAsia="仿宋" w:cs="仿宋"/>
          <w:b w:val="0"/>
          <w:bCs w:val="0"/>
          <w:spacing w:val="0"/>
          <w:sz w:val="32"/>
          <w:szCs w:val="32"/>
          <w:lang w:val="en-US" w:eastAsia="zh-CN"/>
        </w:rPr>
        <w:t>反映各级政协召开政治协商会议等专门会议的支出。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7.一般公共服务（类）政协事务（款）委员视察（项）：</w:t>
      </w:r>
      <w:r>
        <w:rPr>
          <w:rFonts w:hint="eastAsia" w:ascii="仿宋" w:hAnsi="仿宋" w:eastAsia="仿宋" w:cs="仿宋"/>
          <w:b w:val="0"/>
          <w:bCs w:val="0"/>
          <w:spacing w:val="0"/>
          <w:sz w:val="32"/>
          <w:szCs w:val="32"/>
          <w:lang w:val="en-US" w:eastAsia="zh-CN"/>
        </w:rPr>
        <w:t>反映政协委员开展各类视察的支出。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8.一般公共服务（类）政协事务（款）参政议政（项）：</w:t>
      </w:r>
      <w:r>
        <w:rPr>
          <w:rFonts w:hint="eastAsia" w:ascii="仿宋" w:hAnsi="仿宋" w:eastAsia="仿宋" w:cs="仿宋"/>
          <w:b w:val="0"/>
          <w:bCs w:val="0"/>
          <w:spacing w:val="0"/>
          <w:sz w:val="32"/>
          <w:szCs w:val="32"/>
          <w:lang w:val="en-US" w:eastAsia="zh-CN"/>
        </w:rPr>
        <w:t>反映政协为参政议政进行调研、检查等方面的支出。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9.一般公共服务（类）政协事务（款）事业运行（项）：</w:t>
      </w:r>
      <w:r>
        <w:rPr>
          <w:rFonts w:hint="eastAsia" w:ascii="仿宋" w:hAnsi="仿宋" w:eastAsia="仿宋" w:cs="仿宋"/>
          <w:b w:val="0"/>
          <w:bCs w:val="0"/>
          <w:spacing w:val="0"/>
          <w:sz w:val="32"/>
          <w:szCs w:val="32"/>
          <w:lang w:val="en-US" w:eastAsia="zh-CN"/>
        </w:rPr>
        <w:t>反映事业单位的基本支出，不包括行政单位（包括实行公务</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员管理的事业单位）后勤服务中心、医务室等附属事业单位。</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10.一般公共服务（类）政协事务（款）其他政协事务支出（项）：</w:t>
      </w:r>
      <w:r>
        <w:rPr>
          <w:rFonts w:hint="eastAsia" w:ascii="仿宋" w:hAnsi="仿宋" w:eastAsia="仿宋" w:cs="仿宋"/>
          <w:b w:val="0"/>
          <w:bCs w:val="0"/>
          <w:spacing w:val="0"/>
          <w:sz w:val="32"/>
          <w:szCs w:val="32"/>
          <w:lang w:val="en-US" w:eastAsia="zh-CN"/>
        </w:rPr>
        <w:t>反映除上述项目以外其他政协事务方面的支出。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11.社会保障和就业（类）行政事业单位离退休（款）归口管理的行政单位离退休（项）：</w:t>
      </w:r>
      <w:r>
        <w:rPr>
          <w:rFonts w:hint="eastAsia" w:ascii="仿宋" w:hAnsi="仿宋" w:eastAsia="仿宋" w:cs="仿宋"/>
          <w:b w:val="0"/>
          <w:bCs w:val="0"/>
          <w:spacing w:val="0"/>
          <w:sz w:val="32"/>
          <w:szCs w:val="32"/>
          <w:lang w:val="en-US" w:eastAsia="zh-CN"/>
        </w:rPr>
        <w:t>反映实行归口管理的行</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政单位（包括实行公务员管理的事业单位）开支的离退休经</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12.医疗卫生（类）医疗保障（款）行政单位医疗（项）：</w:t>
      </w:r>
      <w:r>
        <w:rPr>
          <w:rFonts w:hint="eastAsia" w:ascii="仿宋" w:hAnsi="仿宋" w:eastAsia="仿宋" w:cs="仿宋"/>
          <w:b w:val="0"/>
          <w:bCs w:val="0"/>
          <w:spacing w:val="0"/>
          <w:sz w:val="32"/>
          <w:szCs w:val="32"/>
          <w:lang w:val="en-US" w:eastAsia="zh-CN"/>
        </w:rPr>
        <w:t>反映财政部门集中安排的行政单位基本医疗保险缴费经费，</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未参加医疗保险的行政单位的公费医疗经费，按国家规定享</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受离休人员、红军老战士待遇人员的医疗经费。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13.医疗卫生（类）医疗保障（款）事业单位医疗（项）：</w:t>
      </w:r>
      <w:r>
        <w:rPr>
          <w:rFonts w:hint="eastAsia" w:ascii="仿宋" w:hAnsi="仿宋" w:eastAsia="仿宋" w:cs="仿宋"/>
          <w:b w:val="0"/>
          <w:bCs w:val="0"/>
          <w:spacing w:val="0"/>
          <w:sz w:val="32"/>
          <w:szCs w:val="32"/>
          <w:lang w:val="en-US" w:eastAsia="zh-CN"/>
        </w:rPr>
        <w:t>反映财政部门集中安排的事业单位基本医疗保险缴费经费，未参加医疗保险的事业单位的公费医疗经费，按国家规定享受离休人员待遇的医疗经费。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spacing w:val="0"/>
          <w:sz w:val="32"/>
          <w:szCs w:val="32"/>
          <w:lang w:val="en-US" w:eastAsia="zh-CN"/>
        </w:rPr>
      </w:pPr>
      <w:r>
        <w:rPr>
          <w:rFonts w:hint="eastAsia" w:ascii="仿宋" w:hAnsi="仿宋" w:eastAsia="仿宋" w:cs="仿宋"/>
          <w:b/>
          <w:bCs/>
          <w:spacing w:val="0"/>
          <w:sz w:val="32"/>
          <w:szCs w:val="32"/>
          <w:lang w:val="en-US" w:eastAsia="zh-CN"/>
        </w:rPr>
        <w:t>14.医疗卫生（类）医疗保障（款）公务员医疗补助（项）：</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反映财政部门集中安排的公务员医疗补助经费。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15.城乡社区支出（类）城乡社区规划与管理（款）城乡社区规划与管理（项）：</w:t>
      </w:r>
      <w:r>
        <w:rPr>
          <w:rFonts w:hint="eastAsia" w:ascii="仿宋" w:hAnsi="仿宋" w:eastAsia="仿宋" w:cs="仿宋"/>
          <w:b w:val="0"/>
          <w:bCs w:val="0"/>
          <w:spacing w:val="0"/>
          <w:sz w:val="32"/>
          <w:szCs w:val="32"/>
          <w:lang w:val="en-US" w:eastAsia="zh-CN"/>
        </w:rPr>
        <w:t>反映城乡社区、名胜风景区、防</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灾减灾、历史名城规划制定与管理等方面的支出。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16.住房保障（类）住房改革（款）住房公积金（项）：</w:t>
      </w:r>
      <w:r>
        <w:rPr>
          <w:rFonts w:hint="eastAsia" w:ascii="仿宋" w:hAnsi="仿宋" w:eastAsia="仿宋" w:cs="仿宋"/>
          <w:b w:val="0"/>
          <w:bCs w:val="0"/>
          <w:spacing w:val="0"/>
          <w:sz w:val="32"/>
          <w:szCs w:val="32"/>
          <w:lang w:val="en-US" w:eastAsia="zh-CN"/>
        </w:rPr>
        <w:t>反映行政事业单位按人力资源和社会保障部、财政部规定的</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基本工资和津贴补贴以及规定比例为职工缴纳的住房公积金。</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17.住房保障（类）住房改革（款）购房补贴（项）：</w:t>
      </w:r>
      <w:r>
        <w:rPr>
          <w:rFonts w:hint="eastAsia" w:ascii="仿宋" w:hAnsi="仿宋" w:eastAsia="仿宋" w:cs="仿宋"/>
          <w:b w:val="0"/>
          <w:bCs w:val="0"/>
          <w:spacing w:val="0"/>
          <w:sz w:val="32"/>
          <w:szCs w:val="32"/>
          <w:lang w:val="en-US" w:eastAsia="zh-CN"/>
        </w:rPr>
        <w:t>反映按房改政策规定，行政事业单位向符合条件职工（含离</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退休人员）、军队（含武警）向转役复员离退休人员发放的</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用于购买住房的补贴。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18.机关运行经费：</w:t>
      </w:r>
      <w:r>
        <w:rPr>
          <w:rFonts w:hint="eastAsia" w:ascii="仿宋" w:hAnsi="仿宋" w:eastAsia="仿宋" w:cs="仿宋"/>
          <w:b w:val="0"/>
          <w:bCs w:val="0"/>
          <w:spacing w:val="0"/>
          <w:sz w:val="32"/>
          <w:szCs w:val="32"/>
          <w:lang w:val="en-US" w:eastAsia="zh-CN"/>
        </w:rPr>
        <w:t>为保障行政单位（含参照公务员法管理的事业单位）运行用于购买货物和服务的各项资金，包</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括办公及印刷费、邮电费、差旅费、会议费、福利费、日常</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维护费、专用材料及一般设备购置费，办公用房水电费、办</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公用房取暖费、办公用房物业管理费、公务用车运行维护费</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val="0"/>
          <w:bCs w:val="0"/>
          <w:spacing w:val="0"/>
          <w:sz w:val="32"/>
          <w:szCs w:val="32"/>
          <w:lang w:val="en-US" w:eastAsia="zh-CN"/>
        </w:rPr>
        <w:t>以及其他费用。</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spacing w:val="0"/>
          <w:sz w:val="32"/>
          <w:szCs w:val="32"/>
          <w:lang w:val="en-US" w:eastAsia="zh-CN"/>
        </w:rPr>
      </w:pPr>
    </w:p>
    <w:sectPr>
      <w:pgSz w:w="11906" w:h="16838"/>
      <w:pgMar w:top="1440" w:right="1803" w:bottom="1440" w:left="1803" w:header="851" w:footer="17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sz w:val="15"/>
                              <w:szCs w:val="15"/>
                              <w:lang w:eastAsia="zh-CN"/>
                            </w:rPr>
                            <w:fldChar w:fldCharType="begin"/>
                          </w:r>
                          <w:r>
                            <w:rPr>
                              <w:rFonts w:hint="eastAsia" w:eastAsia="宋体"/>
                              <w:sz w:val="15"/>
                              <w:szCs w:val="15"/>
                              <w:lang w:eastAsia="zh-CN"/>
                            </w:rPr>
                            <w:instrText xml:space="preserve"> NUMPAGES  \* MERGEFORMAT </w:instrText>
                          </w:r>
                          <w:r>
                            <w:rPr>
                              <w:rFonts w:hint="eastAsia" w:eastAsia="宋体"/>
                              <w:sz w:val="15"/>
                              <w:szCs w:val="15"/>
                              <w:lang w:eastAsia="zh-CN"/>
                            </w:rPr>
                            <w:fldChar w:fldCharType="separate"/>
                          </w:r>
                          <w:r>
                            <w:rPr>
                              <w:rFonts w:hint="eastAsia" w:eastAsia="宋体"/>
                              <w:sz w:val="15"/>
                              <w:szCs w:val="15"/>
                              <w:lang w:eastAsia="zh-CN"/>
                            </w:rPr>
                            <w:t>24</w:t>
                          </w:r>
                          <w:r>
                            <w:rPr>
                              <w:rFonts w:hint="eastAsia" w:eastAsia="宋体"/>
                              <w:sz w:val="15"/>
                              <w:szCs w:val="15"/>
                              <w:lang w:eastAsia="zh-CN"/>
                            </w:rPr>
                            <w:fldChar w:fldCharType="end"/>
                          </w:r>
                          <w:r>
                            <w:rPr>
                              <w:rFonts w:hint="eastAsia" w:eastAsia="宋体"/>
                              <w:sz w:val="15"/>
                              <w:szCs w:val="15"/>
                              <w:lang w:eastAsia="zh-CN"/>
                            </w:rPr>
                            <w:t xml:space="preserve"> </w:t>
                          </w:r>
                          <w:r>
                            <w:rPr>
                              <w:rFonts w:hint="eastAsia" w:eastAsia="宋体"/>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sz w:val="15"/>
                        <w:szCs w:val="15"/>
                        <w:lang w:eastAsia="zh-CN"/>
                      </w:rPr>
                      <w:fldChar w:fldCharType="begin"/>
                    </w:r>
                    <w:r>
                      <w:rPr>
                        <w:rFonts w:hint="eastAsia" w:eastAsia="宋体"/>
                        <w:sz w:val="15"/>
                        <w:szCs w:val="15"/>
                        <w:lang w:eastAsia="zh-CN"/>
                      </w:rPr>
                      <w:instrText xml:space="preserve"> NUMPAGES  \* MERGEFORMAT </w:instrText>
                    </w:r>
                    <w:r>
                      <w:rPr>
                        <w:rFonts w:hint="eastAsia" w:eastAsia="宋体"/>
                        <w:sz w:val="15"/>
                        <w:szCs w:val="15"/>
                        <w:lang w:eastAsia="zh-CN"/>
                      </w:rPr>
                      <w:fldChar w:fldCharType="separate"/>
                    </w:r>
                    <w:r>
                      <w:rPr>
                        <w:rFonts w:hint="eastAsia" w:eastAsia="宋体"/>
                        <w:sz w:val="15"/>
                        <w:szCs w:val="15"/>
                        <w:lang w:eastAsia="zh-CN"/>
                      </w:rPr>
                      <w:t>24</w:t>
                    </w:r>
                    <w:r>
                      <w:rPr>
                        <w:rFonts w:hint="eastAsia" w:eastAsia="宋体"/>
                        <w:sz w:val="15"/>
                        <w:szCs w:val="15"/>
                        <w:lang w:eastAsia="zh-CN"/>
                      </w:rPr>
                      <w:fldChar w:fldCharType="end"/>
                    </w:r>
                    <w:r>
                      <w:rPr>
                        <w:rFonts w:hint="eastAsia" w:eastAsia="宋体"/>
                        <w:sz w:val="15"/>
                        <w:szCs w:val="15"/>
                        <w:lang w:eastAsia="zh-CN"/>
                      </w:rPr>
                      <w:t xml:space="preserve"> </w:t>
                    </w:r>
                    <w:r>
                      <w:rPr>
                        <w:rFonts w:hint="eastAsia" w:eastAsia="宋体"/>
                        <w:lang w:eastAsia="zh-CN"/>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ZTVmNWRkM2Y4OTgzNGViMGRmZDU0ZjlkYjQxMDgifQ=="/>
  </w:docVars>
  <w:rsids>
    <w:rsidRoot w:val="278F16D9"/>
    <w:rsid w:val="05EE2B12"/>
    <w:rsid w:val="08AA6A44"/>
    <w:rsid w:val="0A780D59"/>
    <w:rsid w:val="12071F21"/>
    <w:rsid w:val="14096964"/>
    <w:rsid w:val="1D3849FD"/>
    <w:rsid w:val="1DF41386"/>
    <w:rsid w:val="22DA203E"/>
    <w:rsid w:val="278F16D9"/>
    <w:rsid w:val="2A3F439B"/>
    <w:rsid w:val="2D0C03FB"/>
    <w:rsid w:val="2D5F262B"/>
    <w:rsid w:val="2E177F66"/>
    <w:rsid w:val="30CB7708"/>
    <w:rsid w:val="30E841B1"/>
    <w:rsid w:val="36026FDC"/>
    <w:rsid w:val="384654EE"/>
    <w:rsid w:val="3AD74BC9"/>
    <w:rsid w:val="3DED5AF1"/>
    <w:rsid w:val="3EC94A82"/>
    <w:rsid w:val="3F681EA3"/>
    <w:rsid w:val="49844CF0"/>
    <w:rsid w:val="50556885"/>
    <w:rsid w:val="549A0BA6"/>
    <w:rsid w:val="584D030C"/>
    <w:rsid w:val="59DE005D"/>
    <w:rsid w:val="5C706FDE"/>
    <w:rsid w:val="5C911DED"/>
    <w:rsid w:val="5E021BE6"/>
    <w:rsid w:val="5E9960BB"/>
    <w:rsid w:val="6716296E"/>
    <w:rsid w:val="67CD1128"/>
    <w:rsid w:val="70195394"/>
    <w:rsid w:val="711F3707"/>
    <w:rsid w:val="760E12B7"/>
    <w:rsid w:val="77B37095"/>
    <w:rsid w:val="788E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2021-12-20T12:04:00Z</dcterms:created>
  <dc:creator>123</dc:creator>
  <cp:lastModifiedBy>马诗博</cp:lastModifiedBy>
  <dcterms:modified xsi:type="dcterms:W3CDTF">2024-02-20T03:02:14Z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2F03C7288DD2432581D6AFDD647EEB9E_13</vt:lpwstr>
  </property>
</Properties>
</file>