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b/>
          <w:sz w:val="44"/>
          <w:szCs w:val="44"/>
        </w:rPr>
      </w:pPr>
      <w:r>
        <w:rPr>
          <w:rFonts w:hint="eastAsia" w:ascii="宋体" w:hAnsi="宋体"/>
          <w:b/>
          <w:sz w:val="44"/>
          <w:szCs w:val="44"/>
          <w:lang w:eastAsia="zh-CN"/>
        </w:rPr>
        <w:t>新华街道办事处关于</w:t>
      </w:r>
      <w:r>
        <w:rPr>
          <w:rFonts w:hint="eastAsia" w:ascii="宋体" w:hAnsi="宋体"/>
          <w:b/>
          <w:sz w:val="44"/>
          <w:szCs w:val="44"/>
        </w:rPr>
        <w:t>202</w:t>
      </w:r>
      <w:r>
        <w:rPr>
          <w:rFonts w:hint="eastAsia" w:ascii="宋体" w:hAnsi="宋体"/>
          <w:b/>
          <w:sz w:val="44"/>
          <w:szCs w:val="44"/>
          <w:lang w:val="en-US" w:eastAsia="zh-CN"/>
        </w:rPr>
        <w:t>1</w:t>
      </w:r>
      <w:r>
        <w:rPr>
          <w:rFonts w:hint="eastAsia" w:ascii="宋体" w:hAnsi="宋体"/>
          <w:b/>
          <w:sz w:val="44"/>
          <w:szCs w:val="44"/>
        </w:rPr>
        <w:t>年</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b/>
          <w:sz w:val="44"/>
          <w:szCs w:val="44"/>
        </w:rPr>
      </w:pPr>
      <w:r>
        <w:rPr>
          <w:rFonts w:hint="eastAsia" w:ascii="宋体" w:hAnsi="宋体"/>
          <w:b/>
          <w:sz w:val="44"/>
          <w:szCs w:val="44"/>
        </w:rPr>
        <w:t>法治政府建设情况</w:t>
      </w:r>
      <w:r>
        <w:rPr>
          <w:rFonts w:hint="eastAsia" w:ascii="宋体" w:hAnsi="宋体"/>
          <w:b/>
          <w:sz w:val="44"/>
          <w:szCs w:val="44"/>
          <w:lang w:eastAsia="zh-CN"/>
        </w:rPr>
        <w:t>的</w:t>
      </w:r>
      <w:r>
        <w:rPr>
          <w:rFonts w:hint="eastAsia" w:ascii="宋体" w:hAnsi="宋体"/>
          <w:b/>
          <w:sz w:val="44"/>
          <w:szCs w:val="44"/>
        </w:rPr>
        <w:t>报告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ascii="仿宋" w:hAnsi="仿宋" w:eastAsia="仿宋" w:cs="宋体"/>
          <w:sz w:val="32"/>
          <w:szCs w:val="32"/>
        </w:rPr>
      </w:pPr>
      <w:r>
        <w:rPr>
          <w:rFonts w:hint="eastAsia" w:ascii="仿宋" w:hAnsi="仿宋" w:eastAsia="仿宋" w:cs="宋体"/>
          <w:b w:val="0"/>
          <w:bCs w:val="0"/>
          <w:sz w:val="32"/>
          <w:szCs w:val="32"/>
        </w:rPr>
        <w:t>202</w:t>
      </w:r>
      <w:r>
        <w:rPr>
          <w:rFonts w:hint="eastAsia" w:ascii="仿宋" w:hAnsi="仿宋" w:eastAsia="仿宋" w:cs="宋体"/>
          <w:b w:val="0"/>
          <w:bCs w:val="0"/>
          <w:sz w:val="32"/>
          <w:szCs w:val="32"/>
          <w:lang w:val="en-US" w:eastAsia="zh-CN"/>
        </w:rPr>
        <w:t>1</w:t>
      </w:r>
      <w:r>
        <w:rPr>
          <w:rFonts w:hint="eastAsia" w:ascii="仿宋" w:hAnsi="仿宋" w:eastAsia="仿宋" w:cs="宋体"/>
          <w:sz w:val="32"/>
          <w:szCs w:val="32"/>
        </w:rPr>
        <w:t>年，</w:t>
      </w:r>
      <w:r>
        <w:rPr>
          <w:rFonts w:hint="eastAsia" w:ascii="仿宋" w:hAnsi="仿宋" w:eastAsia="仿宋" w:cs="宋体"/>
          <w:sz w:val="32"/>
          <w:szCs w:val="32"/>
          <w:lang w:eastAsia="zh-CN"/>
        </w:rPr>
        <w:t>街道办事处法治工作安排部署，始终牢固树立执政为民理念，坚持依法履行法定职责，不断规范街道机关行政行为，积极推动社会治理工作，促使街道法治政府工作扎实有序推进。</w:t>
      </w:r>
      <w:r>
        <w:rPr>
          <w:rFonts w:hint="eastAsia" w:ascii="仿宋" w:hAnsi="仿宋" w:eastAsia="仿宋" w:cs="宋体"/>
          <w:sz w:val="32"/>
          <w:szCs w:val="32"/>
        </w:rPr>
        <w:t>现将</w:t>
      </w:r>
      <w:r>
        <w:rPr>
          <w:rFonts w:hint="eastAsia" w:ascii="仿宋" w:hAnsi="仿宋" w:eastAsia="仿宋" w:cs="宋体"/>
          <w:sz w:val="32"/>
          <w:szCs w:val="32"/>
          <w:lang w:eastAsia="zh-CN"/>
        </w:rPr>
        <w:t>街道</w:t>
      </w:r>
      <w:r>
        <w:rPr>
          <w:rFonts w:hint="eastAsia" w:ascii="仿宋" w:hAnsi="仿宋" w:eastAsia="仿宋" w:cs="宋体"/>
          <w:sz w:val="32"/>
          <w:szCs w:val="32"/>
        </w:rPr>
        <w:t>202</w:t>
      </w:r>
      <w:r>
        <w:rPr>
          <w:rFonts w:hint="eastAsia" w:ascii="仿宋" w:hAnsi="仿宋" w:eastAsia="仿宋" w:cs="宋体"/>
          <w:sz w:val="32"/>
          <w:szCs w:val="32"/>
          <w:lang w:val="en-US" w:eastAsia="zh-CN"/>
        </w:rPr>
        <w:t>1</w:t>
      </w:r>
      <w:r>
        <w:rPr>
          <w:rFonts w:hint="eastAsia" w:ascii="仿宋" w:hAnsi="仿宋" w:eastAsia="仿宋" w:cs="宋体"/>
          <w:sz w:val="32"/>
          <w:szCs w:val="32"/>
        </w:rPr>
        <w:t>年度法治政府建设情况报告如下：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s="宋体"/>
          <w:b/>
          <w:bCs/>
          <w:sz w:val="32"/>
          <w:szCs w:val="32"/>
        </w:rPr>
      </w:pPr>
      <w:r>
        <w:rPr>
          <w:rFonts w:hint="eastAsia" w:ascii="仿宋" w:hAnsi="仿宋" w:eastAsia="仿宋" w:cs="宋体"/>
          <w:b/>
          <w:bCs/>
          <w:sz w:val="32"/>
          <w:szCs w:val="32"/>
        </w:rPr>
        <w:t>推进法治政府建设的主要举措和成效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s="宋体"/>
          <w:b/>
          <w:bCs/>
          <w:sz w:val="32"/>
          <w:szCs w:val="32"/>
          <w:lang w:eastAsia="zh-CN"/>
        </w:rPr>
      </w:pPr>
      <w:r>
        <w:rPr>
          <w:rFonts w:hint="eastAsia" w:ascii="仿宋" w:hAnsi="仿宋" w:eastAsia="仿宋" w:cs="宋体"/>
          <w:b/>
          <w:bCs/>
          <w:sz w:val="32"/>
          <w:szCs w:val="32"/>
          <w:lang w:eastAsia="zh-CN"/>
        </w:rPr>
        <w:t>（一）深入学习贯彻习近平法治思想，努力实现法治政府建设全面突破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s="仿宋"/>
          <w:sz w:val="32"/>
          <w:szCs w:val="32"/>
        </w:rPr>
      </w:pPr>
      <w:r>
        <w:rPr>
          <w:rFonts w:hint="eastAsia" w:ascii="仿宋" w:hAnsi="仿宋" w:eastAsia="仿宋" w:cs="仿宋"/>
          <w:sz w:val="32"/>
          <w:szCs w:val="32"/>
        </w:rPr>
        <w:t>结合街道实际，于年初在党工委会议上认真学习贯彻习近平新时代中国特色社会主义思想，制定了《新华街道法治建设工作年度计划》。安排和部署本年度推进依法行政重点工作，明确分工和责任单位，按要求开展依法行政工作，带动法治政府建设各项工作全面深入开展。落实法治政府建设报告制度，每年第一季度向街道党委和区政府报告上一年度法治政府建设情况，并通过办事处网站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s="宋体"/>
          <w:b/>
          <w:bCs/>
          <w:sz w:val="32"/>
          <w:szCs w:val="32"/>
          <w:lang w:eastAsia="zh-CN"/>
        </w:rPr>
      </w:pPr>
      <w:r>
        <w:rPr>
          <w:rFonts w:hint="eastAsia" w:ascii="仿宋" w:hAnsi="仿宋" w:eastAsia="仿宋" w:cs="宋体"/>
          <w:b/>
          <w:bCs/>
          <w:sz w:val="32"/>
          <w:szCs w:val="32"/>
        </w:rPr>
        <w:t>（</w:t>
      </w:r>
      <w:r>
        <w:rPr>
          <w:rFonts w:hint="eastAsia" w:ascii="仿宋" w:hAnsi="仿宋" w:eastAsia="仿宋" w:cs="宋体"/>
          <w:b/>
          <w:bCs/>
          <w:sz w:val="32"/>
          <w:szCs w:val="32"/>
          <w:lang w:eastAsia="zh-CN"/>
        </w:rPr>
        <w:t>二</w:t>
      </w:r>
      <w:r>
        <w:rPr>
          <w:rFonts w:hint="eastAsia" w:ascii="仿宋" w:hAnsi="仿宋" w:eastAsia="仿宋" w:cs="宋体"/>
          <w:b/>
          <w:bCs/>
          <w:sz w:val="32"/>
          <w:szCs w:val="32"/>
        </w:rPr>
        <w:t>）</w:t>
      </w:r>
      <w:r>
        <w:rPr>
          <w:rFonts w:hint="eastAsia" w:ascii="仿宋" w:hAnsi="仿宋" w:eastAsia="仿宋" w:cs="宋体"/>
          <w:b/>
          <w:bCs/>
          <w:sz w:val="32"/>
          <w:szCs w:val="32"/>
          <w:lang w:eastAsia="zh-CN"/>
        </w:rPr>
        <w:t>健全政府机构职能体系，推动更好发挥政府作用</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s="宋体"/>
          <w:sz w:val="32"/>
          <w:szCs w:val="32"/>
        </w:rPr>
      </w:pPr>
      <w:r>
        <w:rPr>
          <w:rFonts w:hint="eastAsia" w:ascii="仿宋" w:hAnsi="仿宋" w:eastAsia="仿宋" w:cs="宋体"/>
          <w:sz w:val="32"/>
          <w:szCs w:val="32"/>
        </w:rPr>
        <w:t>新华街道办事处</w:t>
      </w:r>
      <w:r>
        <w:rPr>
          <w:rFonts w:hint="eastAsia" w:ascii="仿宋" w:hAnsi="仿宋" w:eastAsia="仿宋" w:cs="宋体"/>
          <w:sz w:val="32"/>
          <w:szCs w:val="32"/>
          <w:lang w:eastAsia="zh-CN"/>
        </w:rPr>
        <w:t>注重强化法治政府工作保障。街道法治政府领导小组下设在行政办公室，明确了具体工作人员负责日常工作开展，为法治政府工作有序推进奠定了基础。</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s="宋体"/>
          <w:b/>
          <w:bCs/>
          <w:sz w:val="32"/>
          <w:szCs w:val="32"/>
          <w:lang w:eastAsia="zh-CN"/>
        </w:rPr>
      </w:pPr>
      <w:r>
        <w:rPr>
          <w:rFonts w:hint="eastAsia" w:ascii="仿宋" w:hAnsi="仿宋" w:eastAsia="仿宋" w:cs="宋体"/>
          <w:b/>
          <w:bCs/>
          <w:sz w:val="32"/>
          <w:szCs w:val="32"/>
        </w:rPr>
        <w:t>（</w:t>
      </w:r>
      <w:r>
        <w:rPr>
          <w:rFonts w:hint="eastAsia" w:ascii="仿宋" w:hAnsi="仿宋" w:eastAsia="仿宋" w:cs="宋体"/>
          <w:b/>
          <w:bCs/>
          <w:sz w:val="32"/>
          <w:szCs w:val="32"/>
          <w:lang w:eastAsia="zh-CN"/>
        </w:rPr>
        <w:t>三</w:t>
      </w:r>
      <w:r>
        <w:rPr>
          <w:rFonts w:hint="eastAsia" w:ascii="仿宋" w:hAnsi="仿宋" w:eastAsia="仿宋" w:cs="宋体"/>
          <w:b/>
          <w:bCs/>
          <w:sz w:val="32"/>
          <w:szCs w:val="32"/>
        </w:rPr>
        <w:t>）</w:t>
      </w:r>
      <w:r>
        <w:rPr>
          <w:rFonts w:hint="eastAsia" w:ascii="仿宋" w:hAnsi="仿宋" w:eastAsia="仿宋" w:cs="宋体"/>
          <w:b/>
          <w:bCs/>
          <w:sz w:val="32"/>
          <w:szCs w:val="32"/>
          <w:lang w:eastAsia="zh-CN"/>
        </w:rPr>
        <w:t>健全依法行政制度体系，加快推进政府治理规范化程序化法治化</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s="宋体"/>
          <w:sz w:val="32"/>
          <w:szCs w:val="32"/>
          <w:lang w:eastAsia="zh-CN"/>
        </w:rPr>
      </w:pPr>
      <w:r>
        <w:rPr>
          <w:rFonts w:hint="eastAsia" w:ascii="仿宋" w:hAnsi="仿宋" w:eastAsia="仿宋" w:cs="宋体"/>
          <w:sz w:val="32"/>
          <w:szCs w:val="32"/>
          <w:lang w:eastAsia="zh-CN"/>
        </w:rPr>
        <w:t>新华街道办事处进一步完善了依法决策工作制度。完善了领导班子决策制度，坚持重大事项、疑难复杂事项法律顾问参与或事前征询意见，促进了政府决策科学化、民主化、法治化。认真执行党务政务公开制度，及时将政府工作报告、财政预决算、民生工程及其他涉及群众切身利益的相关情况在政务公开栏公布。</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s="宋体"/>
          <w:sz w:val="32"/>
          <w:szCs w:val="32"/>
          <w:lang w:eastAsia="zh-CN"/>
        </w:rPr>
      </w:pPr>
      <w:r>
        <w:rPr>
          <w:rFonts w:hint="eastAsia" w:ascii="仿宋" w:hAnsi="仿宋" w:eastAsia="仿宋" w:cs="宋体"/>
          <w:b/>
          <w:bCs/>
          <w:sz w:val="32"/>
          <w:szCs w:val="32"/>
        </w:rPr>
        <w:t>（</w:t>
      </w:r>
      <w:r>
        <w:rPr>
          <w:rFonts w:hint="eastAsia" w:ascii="仿宋" w:hAnsi="仿宋" w:eastAsia="仿宋" w:cs="宋体"/>
          <w:b/>
          <w:bCs/>
          <w:sz w:val="32"/>
          <w:szCs w:val="32"/>
          <w:lang w:eastAsia="zh-CN"/>
        </w:rPr>
        <w:t>四</w:t>
      </w:r>
      <w:r>
        <w:rPr>
          <w:rFonts w:hint="eastAsia" w:ascii="仿宋" w:hAnsi="仿宋" w:eastAsia="仿宋" w:cs="宋体"/>
          <w:b/>
          <w:bCs/>
          <w:sz w:val="32"/>
          <w:szCs w:val="32"/>
        </w:rPr>
        <w:t>）</w:t>
      </w:r>
      <w:r>
        <w:rPr>
          <w:rFonts w:hint="eastAsia" w:ascii="仿宋" w:hAnsi="仿宋" w:eastAsia="仿宋" w:cs="宋体"/>
          <w:b/>
          <w:bCs/>
          <w:sz w:val="32"/>
          <w:szCs w:val="32"/>
          <w:lang w:eastAsia="zh-CN"/>
        </w:rPr>
        <w:t>健全行政执法工作体系，全面推进严格规范公正文明执法</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_GB2312" w:hAnsi="Times New Roman" w:eastAsia="仿宋_GB2312" w:cs="Times New Roman"/>
          <w:kern w:val="0"/>
          <w:sz w:val="32"/>
          <w:szCs w:val="32"/>
          <w:lang w:val="zh-CN"/>
        </w:rPr>
      </w:pPr>
      <w:r>
        <w:rPr>
          <w:rFonts w:hint="eastAsia" w:ascii="仿宋" w:hAnsi="仿宋" w:eastAsia="仿宋" w:cs="仿宋"/>
          <w:sz w:val="32"/>
          <w:szCs w:val="32"/>
          <w:lang w:eastAsia="zh-CN"/>
        </w:rPr>
        <w:t>新华街道办事处</w:t>
      </w:r>
      <w:r>
        <w:rPr>
          <w:rFonts w:hint="eastAsia" w:ascii="仿宋" w:hAnsi="仿宋" w:eastAsia="仿宋" w:cs="仿宋"/>
          <w:sz w:val="32"/>
          <w:szCs w:val="32"/>
        </w:rPr>
        <w:t>加强法律知识学习，提高行政执法队伍水平。</w:t>
      </w:r>
      <w:r>
        <w:rPr>
          <w:rFonts w:hint="eastAsia" w:ascii="仿宋_GB2312" w:hAnsi="Times New Roman" w:eastAsia="仿宋_GB2312" w:cs="Times New Roman"/>
          <w:kern w:val="0"/>
          <w:sz w:val="32"/>
          <w:szCs w:val="32"/>
          <w:lang w:val="en-US" w:eastAsia="zh-CN"/>
        </w:rPr>
        <w:t>6月23日，</w:t>
      </w:r>
      <w:r>
        <w:rPr>
          <w:rFonts w:hint="eastAsia" w:ascii="仿宋" w:hAnsi="仿宋" w:eastAsia="仿宋" w:cs="仿宋"/>
          <w:sz w:val="32"/>
          <w:szCs w:val="32"/>
        </w:rPr>
        <w:t>组织机关干部参加</w:t>
      </w:r>
      <w:r>
        <w:rPr>
          <w:rFonts w:hint="eastAsia" w:ascii="仿宋" w:hAnsi="仿宋" w:eastAsia="仿宋" w:cs="仿宋"/>
          <w:sz w:val="32"/>
          <w:szCs w:val="32"/>
          <w:lang w:eastAsia="zh-CN"/>
        </w:rPr>
        <w:t>执法证</w:t>
      </w:r>
      <w:r>
        <w:rPr>
          <w:rFonts w:hint="eastAsia" w:ascii="仿宋" w:hAnsi="仿宋" w:eastAsia="仿宋" w:cs="仿宋"/>
          <w:sz w:val="32"/>
          <w:szCs w:val="32"/>
        </w:rPr>
        <w:t>考试</w:t>
      </w:r>
      <w:r>
        <w:rPr>
          <w:rFonts w:hint="eastAsia" w:ascii="仿宋" w:hAnsi="仿宋" w:eastAsia="仿宋" w:cs="仿宋"/>
          <w:sz w:val="32"/>
          <w:szCs w:val="32"/>
          <w:lang w:eastAsia="zh-CN"/>
        </w:rPr>
        <w:t>，并且全员通过，取得证书，规范工作人员行政执法行为，强化文明执法理念，真正做到了法治教育全员参与，依法行政人人有责。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s="宋体"/>
          <w:b/>
          <w:bCs/>
          <w:sz w:val="32"/>
          <w:szCs w:val="32"/>
          <w:lang w:eastAsia="zh-CN"/>
        </w:rPr>
      </w:pPr>
      <w:r>
        <w:rPr>
          <w:rFonts w:hint="eastAsia" w:ascii="仿宋" w:hAnsi="仿宋" w:eastAsia="仿宋" w:cs="宋体"/>
          <w:b/>
          <w:bCs/>
          <w:sz w:val="32"/>
          <w:szCs w:val="32"/>
          <w:lang w:eastAsia="zh-CN"/>
        </w:rPr>
        <w:t>（五）健全行政权力制约和监督体系，促进行政权力规范透明运行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新华街道办事处设置纪委谈话室,加强做好接受监督工作，加强“12345”政务服务平台与投诉举报平台办复工作，多渠道解决群众投诉、举报、反映的问题。畅通举报箱、电子信箱、热线电话等监督渠道，如实记录投诉举报信息，依法及时调查处理违法行政行为。</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ascii="仿宋" w:hAnsi="仿宋" w:eastAsia="仿宋" w:cs="宋体"/>
          <w:b/>
          <w:bCs/>
          <w:sz w:val="32"/>
          <w:szCs w:val="32"/>
        </w:rPr>
      </w:pPr>
      <w:r>
        <w:rPr>
          <w:rFonts w:hint="eastAsia" w:ascii="仿宋" w:hAnsi="仿宋" w:eastAsia="仿宋" w:cs="宋体"/>
          <w:b/>
          <w:bCs/>
          <w:sz w:val="32"/>
          <w:szCs w:val="32"/>
        </w:rPr>
        <w:t>二、推进法治政府建设存在的不足和原因</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s="宋体"/>
          <w:sz w:val="32"/>
          <w:szCs w:val="32"/>
          <w:lang w:eastAsia="zh-CN"/>
        </w:rPr>
      </w:pPr>
      <w:r>
        <w:rPr>
          <w:rFonts w:hint="eastAsia" w:ascii="仿宋" w:hAnsi="仿宋" w:eastAsia="仿宋" w:cs="宋体"/>
          <w:sz w:val="32"/>
          <w:szCs w:val="32"/>
          <w:lang w:eastAsia="zh-CN"/>
        </w:rPr>
        <w:t>街道的法治建设工作虽然取得了一定成效，但与全区法治政府建设的要求仍有一定的差距，法治建设工作宣传力度还有待于进一步加强。存在不足的原因主要是对于法治政府的重要性认识不够深刻，普法宣传投入少，普法工作重形式轻效果。</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ascii="仿宋" w:hAnsi="仿宋" w:eastAsia="仿宋" w:cs="宋体"/>
          <w:b/>
          <w:bCs/>
          <w:sz w:val="32"/>
          <w:szCs w:val="32"/>
        </w:rPr>
      </w:pPr>
      <w:r>
        <w:rPr>
          <w:rFonts w:hint="eastAsia" w:ascii="仿宋" w:hAnsi="仿宋" w:eastAsia="仿宋" w:cs="宋体"/>
          <w:b/>
          <w:bCs/>
          <w:sz w:val="32"/>
          <w:szCs w:val="32"/>
        </w:rPr>
        <w:t>三、党政主要负责人履行推进法治建设第一责任人职责，加强法治政府建设的有关情况</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s="宋体"/>
          <w:b/>
          <w:bCs/>
          <w:sz w:val="32"/>
          <w:szCs w:val="32"/>
          <w:lang w:eastAsia="zh-CN"/>
        </w:rPr>
      </w:pPr>
      <w:r>
        <w:rPr>
          <w:rFonts w:hint="eastAsia" w:ascii="仿宋" w:hAnsi="仿宋" w:eastAsia="仿宋" w:cs="宋体"/>
          <w:b/>
          <w:bCs/>
          <w:sz w:val="32"/>
          <w:szCs w:val="32"/>
        </w:rPr>
        <w:t>（一）</w:t>
      </w:r>
      <w:r>
        <w:rPr>
          <w:rFonts w:hint="eastAsia" w:ascii="仿宋" w:hAnsi="仿宋" w:eastAsia="仿宋" w:cs="宋体"/>
          <w:b/>
          <w:bCs/>
          <w:sz w:val="32"/>
          <w:szCs w:val="32"/>
          <w:lang w:eastAsia="zh-CN"/>
        </w:rPr>
        <w:t>强化法治政府工作保障</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ascii="仿宋" w:hAnsi="仿宋" w:eastAsia="仿宋" w:cs="宋体"/>
          <w:sz w:val="32"/>
          <w:szCs w:val="32"/>
        </w:rPr>
      </w:pPr>
      <w:r>
        <w:rPr>
          <w:rFonts w:hint="eastAsia" w:ascii="仿宋" w:hAnsi="仿宋" w:eastAsia="仿宋"/>
          <w:sz w:val="32"/>
          <w:szCs w:val="32"/>
        </w:rPr>
        <w:t>坚持履行推进法治建设第一责任人职责，突出政治标准，加强办事处</w:t>
      </w:r>
      <w:r>
        <w:rPr>
          <w:rFonts w:hint="eastAsia" w:ascii="仿宋" w:hAnsi="仿宋" w:eastAsia="仿宋"/>
          <w:sz w:val="32"/>
          <w:szCs w:val="32"/>
          <w:lang w:eastAsia="zh-CN"/>
        </w:rPr>
        <w:t>法治</w:t>
      </w:r>
      <w:r>
        <w:rPr>
          <w:rFonts w:hint="eastAsia" w:ascii="仿宋" w:hAnsi="仿宋" w:eastAsia="仿宋"/>
          <w:sz w:val="32"/>
          <w:szCs w:val="32"/>
        </w:rPr>
        <w:t>工作领导小组建设，</w:t>
      </w:r>
      <w:r>
        <w:rPr>
          <w:rFonts w:hint="eastAsia" w:ascii="仿宋" w:hAnsi="仿宋" w:eastAsia="仿宋" w:cs="宋体"/>
          <w:sz w:val="32"/>
          <w:szCs w:val="32"/>
        </w:rPr>
        <w:t>根据《党政主要负责人履行推进法治建设第一责任人职责规定》要求，</w:t>
      </w:r>
      <w:r>
        <w:rPr>
          <w:rFonts w:hint="eastAsia" w:ascii="仿宋" w:hAnsi="仿宋" w:eastAsia="仿宋"/>
          <w:sz w:val="32"/>
          <w:szCs w:val="32"/>
        </w:rPr>
        <w:t>组建由党政主要领导为组长、班子成员为副组长、各科室负责人、社区书记为成员的领导小组，下设办公室在党政办，并由专人负责</w:t>
      </w:r>
      <w:r>
        <w:rPr>
          <w:rFonts w:hint="eastAsia" w:ascii="仿宋" w:hAnsi="仿宋" w:eastAsia="仿宋"/>
          <w:sz w:val="32"/>
          <w:szCs w:val="32"/>
          <w:lang w:eastAsia="zh-CN"/>
        </w:rPr>
        <w:t>，</w:t>
      </w:r>
      <w:r>
        <w:rPr>
          <w:rFonts w:hint="eastAsia" w:ascii="仿宋" w:hAnsi="仿宋" w:eastAsia="仿宋" w:cs="宋体"/>
          <w:sz w:val="32"/>
          <w:szCs w:val="32"/>
        </w:rPr>
        <w:t>组织、协调、督查全街道法治建设工作；</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06" w:firstLineChars="200"/>
        <w:textAlignment w:val="auto"/>
        <w:rPr>
          <w:rFonts w:hint="eastAsia" w:ascii="仿宋" w:hAnsi="仿宋" w:eastAsia="仿宋" w:cs="宋体"/>
          <w:b/>
          <w:bCs/>
          <w:sz w:val="32"/>
          <w:szCs w:val="32"/>
          <w:lang w:eastAsia="zh-CN"/>
        </w:rPr>
      </w:pPr>
      <w:r>
        <w:rPr>
          <w:rFonts w:hint="eastAsia" w:ascii="仿宋" w:hAnsi="仿宋" w:eastAsia="仿宋"/>
          <w:b/>
          <w:sz w:val="32"/>
          <w:szCs w:val="32"/>
        </w:rPr>
        <w:t>加强领导班子</w:t>
      </w:r>
      <w:r>
        <w:rPr>
          <w:rFonts w:hint="eastAsia" w:ascii="仿宋" w:hAnsi="仿宋" w:eastAsia="仿宋"/>
          <w:b/>
          <w:sz w:val="32"/>
          <w:szCs w:val="32"/>
          <w:lang w:eastAsia="zh-CN"/>
        </w:rPr>
        <w:t>政治</w:t>
      </w:r>
      <w:r>
        <w:rPr>
          <w:rFonts w:hint="eastAsia" w:ascii="仿宋" w:hAnsi="仿宋" w:eastAsia="仿宋"/>
          <w:b/>
          <w:sz w:val="32"/>
          <w:szCs w:val="32"/>
        </w:rPr>
        <w:t>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6" w:firstLineChars="200"/>
        <w:textAlignment w:val="auto"/>
        <w:rPr>
          <w:rFonts w:hint="default" w:ascii="仿宋" w:hAnsi="仿宋" w:eastAsia="仿宋" w:cs="宋体"/>
          <w:b/>
          <w:bCs/>
          <w:sz w:val="32"/>
          <w:szCs w:val="32"/>
          <w:lang w:val="en-US" w:eastAsia="zh-CN"/>
        </w:rPr>
      </w:pPr>
      <w:r>
        <w:rPr>
          <w:rFonts w:hint="eastAsia" w:ascii="仿宋" w:hAnsi="仿宋" w:eastAsia="仿宋"/>
          <w:sz w:val="32"/>
          <w:szCs w:val="32"/>
        </w:rPr>
        <w:t>坚持重视法治素养和法治能力的用人导向，同时利用党工委会议、行政办公会议、机关干部大会等开展培训工作，不断提高领导班子的整体效能和专业化水平</w:t>
      </w:r>
      <w:r>
        <w:rPr>
          <w:rFonts w:hint="eastAsia" w:ascii="仿宋" w:hAnsi="仿宋" w:eastAsia="仿宋"/>
          <w:sz w:val="32"/>
          <w:szCs w:val="32"/>
          <w:lang w:eastAsia="zh-CN"/>
        </w:rPr>
        <w:t>，</w:t>
      </w:r>
      <w:r>
        <w:rPr>
          <w:rFonts w:hint="eastAsia" w:ascii="仿宋" w:hAnsi="仿宋" w:eastAsia="仿宋"/>
          <w:sz w:val="32"/>
          <w:szCs w:val="32"/>
        </w:rPr>
        <w:t>加强法治工作队伍政治思想、职业道德、业务能力建设。</w:t>
      </w:r>
      <w:r>
        <w:rPr>
          <w:rFonts w:hint="eastAsia" w:ascii="仿宋" w:hAnsi="仿宋" w:eastAsia="仿宋"/>
          <w:sz w:val="32"/>
          <w:szCs w:val="32"/>
          <w:lang w:val="en-US" w:eastAsia="zh-CN"/>
        </w:rPr>
        <w:t>班子成员以身作则，坚守底线，切实做好廉洁自律的表率，参加各个层面的廉政建设报告会及廉政党课教育，提高个人廉洁自律的自觉性；</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s="宋体"/>
          <w:b/>
          <w:bCs/>
          <w:sz w:val="32"/>
          <w:szCs w:val="32"/>
          <w:lang w:eastAsia="zh-CN"/>
        </w:rPr>
      </w:pPr>
      <w:r>
        <w:rPr>
          <w:rFonts w:hint="eastAsia" w:ascii="仿宋" w:hAnsi="仿宋" w:eastAsia="仿宋" w:cs="宋体"/>
          <w:b/>
          <w:bCs/>
          <w:sz w:val="32"/>
          <w:szCs w:val="32"/>
        </w:rPr>
        <w:t>（三）</w:t>
      </w:r>
      <w:r>
        <w:rPr>
          <w:rFonts w:hint="eastAsia" w:ascii="仿宋" w:hAnsi="仿宋" w:eastAsia="仿宋" w:cs="宋体"/>
          <w:b/>
          <w:bCs/>
          <w:sz w:val="32"/>
          <w:szCs w:val="32"/>
          <w:lang w:eastAsia="zh-CN"/>
        </w:rPr>
        <w:t>深入推进法治宣传教育</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_GB2312" w:hAnsi="Times New Roman" w:eastAsia="仿宋_GB2312" w:cs="Times New Roman"/>
          <w:kern w:val="0"/>
          <w:sz w:val="32"/>
          <w:szCs w:val="32"/>
          <w:lang w:val="zh-CN"/>
        </w:rPr>
      </w:pPr>
      <w:r>
        <w:rPr>
          <w:rFonts w:hint="eastAsia" w:ascii="仿宋" w:hAnsi="仿宋" w:eastAsia="仿宋" w:cs="宋体"/>
          <w:sz w:val="32"/>
          <w:szCs w:val="32"/>
        </w:rPr>
        <w:t>开展法治学习宣传教育活动，</w:t>
      </w:r>
      <w:r>
        <w:rPr>
          <w:rFonts w:hint="eastAsia" w:ascii="仿宋" w:hAnsi="仿宋" w:eastAsia="仿宋" w:cs="宋体"/>
          <w:sz w:val="32"/>
          <w:szCs w:val="32"/>
          <w:lang w:eastAsia="zh-CN"/>
        </w:rPr>
        <w:t>加强</w:t>
      </w:r>
      <w:r>
        <w:rPr>
          <w:rFonts w:hint="eastAsia" w:ascii="仿宋" w:hAnsi="仿宋" w:eastAsia="仿宋" w:cs="仿宋"/>
          <w:sz w:val="32"/>
          <w:szCs w:val="32"/>
          <w:lang w:eastAsia="zh-CN"/>
        </w:rPr>
        <w:t>普法宣传工作。</w:t>
      </w:r>
      <w:r>
        <w:rPr>
          <w:rFonts w:hint="eastAsia" w:ascii="仿宋" w:hAnsi="仿宋" w:eastAsia="仿宋" w:cs="仿宋"/>
          <w:sz w:val="32"/>
          <w:szCs w:val="32"/>
          <w:lang w:val="en-US" w:eastAsia="zh-CN"/>
        </w:rPr>
        <w:t>7月16日，街道应急科在</w:t>
      </w:r>
      <w:r>
        <w:rPr>
          <w:rFonts w:hint="eastAsia" w:ascii="仿宋" w:hAnsi="仿宋" w:eastAsia="仿宋" w:cs="仿宋"/>
          <w:sz w:val="32"/>
          <w:szCs w:val="32"/>
          <w:lang w:eastAsia="zh-CN"/>
        </w:rPr>
        <w:t>华光社区开展安全用气宣传咨询活动，提高居民安全用气意识，确保燃气及气瓶的安全使用。</w:t>
      </w:r>
      <w:r>
        <w:rPr>
          <w:rFonts w:hint="eastAsia" w:ascii="仿宋" w:hAnsi="仿宋" w:eastAsia="仿宋" w:cs="仿宋"/>
          <w:sz w:val="32"/>
          <w:szCs w:val="32"/>
          <w:lang w:val="en-US" w:eastAsia="zh-CN"/>
        </w:rPr>
        <w:t>10月13日，</w:t>
      </w:r>
      <w:r>
        <w:rPr>
          <w:rFonts w:hint="eastAsia" w:ascii="仿宋" w:hAnsi="仿宋" w:eastAsia="仿宋" w:cs="仿宋"/>
          <w:sz w:val="32"/>
          <w:szCs w:val="32"/>
          <w:lang w:eastAsia="zh-CN"/>
        </w:rPr>
        <w:t>南十社区开展防范电信网络诈骗宣传活动，</w:t>
      </w:r>
      <w:r>
        <w:rPr>
          <w:rFonts w:hint="eastAsia" w:ascii="仿宋" w:hAnsi="仿宋" w:eastAsia="仿宋" w:cs="仿宋"/>
          <w:sz w:val="32"/>
          <w:szCs w:val="32"/>
        </w:rPr>
        <w:t>并结合横幅、宣传栏等宣传方式，</w:t>
      </w:r>
      <w:r>
        <w:rPr>
          <w:rFonts w:hint="eastAsia" w:ascii="仿宋" w:hAnsi="仿宋" w:eastAsia="仿宋" w:cs="仿宋"/>
          <w:sz w:val="32"/>
          <w:szCs w:val="32"/>
          <w:lang w:eastAsia="zh-CN"/>
        </w:rPr>
        <w:t>积极引导辖区群众安装注册国家反诈中心</w:t>
      </w:r>
      <w:r>
        <w:rPr>
          <w:rFonts w:hint="eastAsia" w:ascii="仿宋" w:hAnsi="仿宋" w:eastAsia="仿宋" w:cs="仿宋"/>
          <w:sz w:val="32"/>
          <w:szCs w:val="32"/>
          <w:lang w:val="en-US" w:eastAsia="zh-CN"/>
        </w:rPr>
        <w:t>APP</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ascii="仿宋" w:hAnsi="仿宋" w:eastAsia="仿宋" w:cs="宋体"/>
          <w:b/>
          <w:bCs/>
          <w:sz w:val="32"/>
          <w:szCs w:val="32"/>
        </w:rPr>
      </w:pPr>
      <w:r>
        <w:rPr>
          <w:rFonts w:hint="eastAsia" w:ascii="仿宋" w:hAnsi="仿宋" w:eastAsia="仿宋" w:cs="宋体"/>
          <w:b/>
          <w:bCs/>
          <w:sz w:val="32"/>
          <w:szCs w:val="32"/>
        </w:rPr>
        <w:t>四、</w:t>
      </w:r>
      <w:r>
        <w:rPr>
          <w:rFonts w:hint="eastAsia" w:ascii="仿宋" w:hAnsi="仿宋" w:eastAsia="仿宋" w:cs="宋体"/>
          <w:b/>
          <w:bCs/>
          <w:sz w:val="32"/>
          <w:szCs w:val="32"/>
          <w:lang w:val="en-US" w:eastAsia="zh-CN"/>
        </w:rPr>
        <w:t>2022年</w:t>
      </w:r>
      <w:r>
        <w:rPr>
          <w:rFonts w:hint="eastAsia" w:ascii="仿宋" w:hAnsi="仿宋" w:eastAsia="仿宋" w:cs="宋体"/>
          <w:b/>
          <w:bCs/>
          <w:sz w:val="32"/>
          <w:szCs w:val="32"/>
        </w:rPr>
        <w:t>推进法治政府建设的主要安排</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s="宋体"/>
          <w:b/>
          <w:bCs/>
          <w:sz w:val="32"/>
          <w:szCs w:val="32"/>
        </w:rPr>
      </w:pPr>
      <w:r>
        <w:rPr>
          <w:rFonts w:hint="eastAsia" w:ascii="仿宋" w:hAnsi="仿宋" w:eastAsia="仿宋" w:cs="宋体"/>
          <w:b/>
          <w:bCs/>
          <w:sz w:val="32"/>
          <w:szCs w:val="32"/>
        </w:rPr>
        <w:t>坚持培训教育，持续推进学法学纪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s="宋体"/>
          <w:b w:val="0"/>
          <w:bCs w:val="0"/>
          <w:sz w:val="32"/>
          <w:szCs w:val="32"/>
        </w:rPr>
      </w:pPr>
      <w:r>
        <w:rPr>
          <w:rFonts w:hint="eastAsia" w:ascii="仿宋" w:hAnsi="仿宋" w:eastAsia="仿宋" w:cs="宋体"/>
          <w:b w:val="0"/>
          <w:bCs w:val="0"/>
          <w:sz w:val="32"/>
          <w:szCs w:val="32"/>
        </w:rPr>
        <w:t>深入持续抓好党员干部学法用法，不断提高依法执政能力，切实加强法律培训，努力提高机关工作人员的法律素质和依法办事能力，树立良好的法治政府形象，营造依法行政良好氛围。</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ascii="仿宋" w:hAnsi="仿宋" w:eastAsia="仿宋" w:cs="宋体"/>
          <w:sz w:val="32"/>
          <w:szCs w:val="32"/>
        </w:rPr>
      </w:pPr>
      <w:r>
        <w:rPr>
          <w:rFonts w:hint="eastAsia" w:ascii="仿宋" w:hAnsi="仿宋" w:eastAsia="仿宋" w:cs="宋体"/>
          <w:b/>
          <w:bCs/>
          <w:sz w:val="32"/>
          <w:szCs w:val="32"/>
        </w:rPr>
        <w:t>（二）坚持严格执法，全面提升执法水平</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s="宋体"/>
          <w:b/>
          <w:bCs/>
          <w:sz w:val="32"/>
          <w:szCs w:val="32"/>
        </w:rPr>
      </w:pPr>
      <w:r>
        <w:rPr>
          <w:rFonts w:hint="eastAsia" w:ascii="仿宋" w:hAnsi="仿宋" w:eastAsia="仿宋" w:cs="宋体"/>
          <w:b w:val="0"/>
          <w:bCs w:val="0"/>
          <w:sz w:val="32"/>
          <w:szCs w:val="32"/>
        </w:rPr>
        <w:t>合理配置执法力量，积极开展行政执法人员培训，严格落实行政执法风险评估制度，持续完善行政处罚裁量基准制度和案例指导制度，不断提高行政执法水平。</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ascii="仿宋" w:hAnsi="仿宋" w:eastAsia="仿宋" w:cs="宋体"/>
          <w:b/>
          <w:bCs/>
          <w:sz w:val="32"/>
          <w:szCs w:val="32"/>
        </w:rPr>
      </w:pPr>
      <w:r>
        <w:rPr>
          <w:rFonts w:hint="eastAsia" w:ascii="仿宋" w:hAnsi="仿宋" w:eastAsia="仿宋" w:cs="宋体"/>
          <w:b/>
          <w:bCs/>
          <w:sz w:val="32"/>
          <w:szCs w:val="32"/>
        </w:rPr>
        <w:t>（三）坚持普法宣传，营造良好的法治氛围</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cs="宋体"/>
          <w:b w:val="0"/>
          <w:bCs w:val="0"/>
          <w:sz w:val="32"/>
          <w:szCs w:val="32"/>
        </w:rPr>
      </w:pPr>
      <w:r>
        <w:rPr>
          <w:rFonts w:hint="eastAsia" w:ascii="仿宋" w:hAnsi="仿宋" w:eastAsia="仿宋" w:cs="宋体"/>
          <w:b w:val="0"/>
          <w:bCs w:val="0"/>
          <w:sz w:val="32"/>
          <w:szCs w:val="32"/>
        </w:rPr>
        <w:t>创新普法宣传模式，通过自媒体、小程序、公众号推送宣传题材，以线上线下相结合方式紧紧抓住居民群众普法教育不放松，营造学法守法良好氛围。</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ascii="仿宋" w:hAnsi="仿宋" w:eastAsia="仿宋" w:cs="宋体"/>
          <w:b/>
          <w:bCs/>
          <w:sz w:val="32"/>
          <w:szCs w:val="32"/>
        </w:rPr>
      </w:pPr>
      <w:r>
        <w:rPr>
          <w:rFonts w:hint="eastAsia" w:ascii="仿宋" w:hAnsi="仿宋" w:eastAsia="仿宋" w:cs="宋体"/>
          <w:b/>
          <w:bCs/>
          <w:sz w:val="32"/>
          <w:szCs w:val="32"/>
        </w:rPr>
        <w:t>五、其他需要报告的情况</w:t>
      </w:r>
    </w:p>
    <w:p>
      <w:pPr>
        <w:keepNext w:val="0"/>
        <w:keepLines w:val="0"/>
        <w:pageBreakBefore w:val="0"/>
        <w:widowControl w:val="0"/>
        <w:kinsoku/>
        <w:wordWrap/>
        <w:overflowPunct/>
        <w:topLinePunct w:val="0"/>
        <w:autoSpaceDE/>
        <w:autoSpaceDN/>
        <w:bidi w:val="0"/>
        <w:adjustRightInd/>
        <w:snapToGrid/>
        <w:spacing w:line="540" w:lineRule="exact"/>
        <w:ind w:firstLine="606" w:firstLineChars="200"/>
        <w:textAlignment w:val="auto"/>
        <w:rPr>
          <w:rFonts w:hint="eastAsia" w:ascii="仿宋" w:hAnsi="仿宋" w:eastAsia="仿宋"/>
          <w:sz w:val="32"/>
          <w:szCs w:val="32"/>
          <w:lang w:eastAsia="zh-CN"/>
        </w:rPr>
      </w:pPr>
      <w:r>
        <w:rPr>
          <w:rFonts w:hint="eastAsia" w:ascii="仿宋" w:hAnsi="仿宋" w:eastAsia="仿宋" w:cs="宋体"/>
          <w:sz w:val="32"/>
          <w:szCs w:val="32"/>
        </w:rPr>
        <w:t>我街道办事处无其他需要报告的情况</w:t>
      </w:r>
      <w:r>
        <w:rPr>
          <w:rFonts w:hint="eastAsia" w:ascii="仿宋" w:hAnsi="仿宋" w:eastAsia="仿宋" w:cs="宋体"/>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right="818" w:firstLine="5454" w:firstLineChars="18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818" w:firstLine="5454" w:firstLineChars="18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818" w:firstLine="5454" w:firstLineChars="18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818"/>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193" w:firstLineChars="100"/>
        <w:textAlignment w:val="auto"/>
      </w:pPr>
      <w:r>
        <w:rPr>
          <w:rFonts w:hint="eastAsia"/>
        </w:rPr>
        <w:t xml:space="preserve">             </w:t>
      </w:r>
    </w:p>
    <w:sectPr>
      <w:footerReference r:id="rId3" w:type="default"/>
      <w:footerReference r:id="rId4" w:type="even"/>
      <w:pgSz w:w="11906" w:h="16838"/>
      <w:pgMar w:top="1701" w:right="1588" w:bottom="1440" w:left="1418" w:header="851" w:footer="1077" w:gutter="0"/>
      <w:pgNumType w:fmt="numberInDash" w:start="1"/>
      <w:cols w:space="720" w:num="1"/>
      <w:docGrid w:type="linesAndChars" w:linePitch="298" w:charSpace="-3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240" w:firstLineChars="100"/>
      <w:rPr>
        <w:rStyle w:val="11"/>
        <w:sz w:val="24"/>
        <w:szCs w:val="24"/>
      </w:rPr>
    </w:pP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- 4 -</w:t>
    </w:r>
    <w:r>
      <w:rPr>
        <w:sz w:val="24"/>
        <w:szCs w:val="24"/>
      </w:rPr>
      <w:fldChar w:fldCharType="end"/>
    </w:r>
  </w:p>
  <w:p>
    <w:pPr>
      <w:pStyle w:val="5"/>
      <w:ind w:right="360" w:firstLine="36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rPr>
        <w:rStyle w:val="11"/>
      </w:rPr>
      <w:t>- 1 -</w: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56A9EE"/>
    <w:multiLevelType w:val="singleLevel"/>
    <w:tmpl w:val="D656A9EE"/>
    <w:lvl w:ilvl="0" w:tentative="0">
      <w:start w:val="1"/>
      <w:numFmt w:val="chineseCounting"/>
      <w:suff w:val="nothing"/>
      <w:lvlText w:val="%1、"/>
      <w:lvlJc w:val="left"/>
      <w:rPr>
        <w:rFonts w:hint="eastAsia"/>
      </w:rPr>
    </w:lvl>
  </w:abstractNum>
  <w:abstractNum w:abstractNumId="1">
    <w:nsid w:val="F9CA5B55"/>
    <w:multiLevelType w:val="singleLevel"/>
    <w:tmpl w:val="F9CA5B55"/>
    <w:lvl w:ilvl="0" w:tentative="0">
      <w:start w:val="1"/>
      <w:numFmt w:val="chineseCounting"/>
      <w:suff w:val="nothing"/>
      <w:lvlText w:val="（%1）"/>
      <w:lvlJc w:val="left"/>
      <w:rPr>
        <w:rFonts w:hint="eastAsia"/>
      </w:rPr>
    </w:lvl>
  </w:abstractNum>
  <w:abstractNum w:abstractNumId="2">
    <w:nsid w:val="2B0E8F44"/>
    <w:multiLevelType w:val="singleLevel"/>
    <w:tmpl w:val="2B0E8F44"/>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96"/>
  <w:drawingGridVerticalSpacing w:val="14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301"/>
    <w:rsid w:val="00026994"/>
    <w:rsid w:val="000377BC"/>
    <w:rsid w:val="000525D5"/>
    <w:rsid w:val="000548C9"/>
    <w:rsid w:val="000637BA"/>
    <w:rsid w:val="00064EE2"/>
    <w:rsid w:val="00065B03"/>
    <w:rsid w:val="00091B17"/>
    <w:rsid w:val="00091E46"/>
    <w:rsid w:val="000933C6"/>
    <w:rsid w:val="000948C5"/>
    <w:rsid w:val="000957FC"/>
    <w:rsid w:val="00096D90"/>
    <w:rsid w:val="000B15F1"/>
    <w:rsid w:val="000D13CB"/>
    <w:rsid w:val="000D1B61"/>
    <w:rsid w:val="000E443B"/>
    <w:rsid w:val="000F5246"/>
    <w:rsid w:val="00101B04"/>
    <w:rsid w:val="00105777"/>
    <w:rsid w:val="00115D77"/>
    <w:rsid w:val="00126651"/>
    <w:rsid w:val="00130D0B"/>
    <w:rsid w:val="001461E9"/>
    <w:rsid w:val="00150875"/>
    <w:rsid w:val="00157BBE"/>
    <w:rsid w:val="00172A27"/>
    <w:rsid w:val="001806FA"/>
    <w:rsid w:val="0018298F"/>
    <w:rsid w:val="00187841"/>
    <w:rsid w:val="00196594"/>
    <w:rsid w:val="001B0DA3"/>
    <w:rsid w:val="001B33CE"/>
    <w:rsid w:val="001C242F"/>
    <w:rsid w:val="001C5B56"/>
    <w:rsid w:val="001D023B"/>
    <w:rsid w:val="001D3EDD"/>
    <w:rsid w:val="001D50C2"/>
    <w:rsid w:val="001E32DC"/>
    <w:rsid w:val="001E73C5"/>
    <w:rsid w:val="002123D9"/>
    <w:rsid w:val="00216AF5"/>
    <w:rsid w:val="002172C0"/>
    <w:rsid w:val="00220C6D"/>
    <w:rsid w:val="002248F1"/>
    <w:rsid w:val="002336EC"/>
    <w:rsid w:val="00233C31"/>
    <w:rsid w:val="00242FEC"/>
    <w:rsid w:val="00242FFD"/>
    <w:rsid w:val="0024705C"/>
    <w:rsid w:val="00253412"/>
    <w:rsid w:val="00253706"/>
    <w:rsid w:val="0026597E"/>
    <w:rsid w:val="00276192"/>
    <w:rsid w:val="0028015F"/>
    <w:rsid w:val="00287613"/>
    <w:rsid w:val="00287A7A"/>
    <w:rsid w:val="002941BA"/>
    <w:rsid w:val="00297A68"/>
    <w:rsid w:val="002A0862"/>
    <w:rsid w:val="002A228C"/>
    <w:rsid w:val="002A3816"/>
    <w:rsid w:val="002A474E"/>
    <w:rsid w:val="002B6822"/>
    <w:rsid w:val="002D70E9"/>
    <w:rsid w:val="002E1B60"/>
    <w:rsid w:val="002E572B"/>
    <w:rsid w:val="002E74C7"/>
    <w:rsid w:val="002F3D4C"/>
    <w:rsid w:val="002F3E47"/>
    <w:rsid w:val="002F3EF9"/>
    <w:rsid w:val="002F4761"/>
    <w:rsid w:val="002F7147"/>
    <w:rsid w:val="0030016C"/>
    <w:rsid w:val="00301479"/>
    <w:rsid w:val="00310AF0"/>
    <w:rsid w:val="00315568"/>
    <w:rsid w:val="00315EF4"/>
    <w:rsid w:val="00324674"/>
    <w:rsid w:val="00337315"/>
    <w:rsid w:val="003412EB"/>
    <w:rsid w:val="003526A0"/>
    <w:rsid w:val="00356C5E"/>
    <w:rsid w:val="00357228"/>
    <w:rsid w:val="003652E9"/>
    <w:rsid w:val="00365FE2"/>
    <w:rsid w:val="003726D4"/>
    <w:rsid w:val="00372AA1"/>
    <w:rsid w:val="003746AD"/>
    <w:rsid w:val="0037618E"/>
    <w:rsid w:val="00385750"/>
    <w:rsid w:val="0039547D"/>
    <w:rsid w:val="00397692"/>
    <w:rsid w:val="003A0AF8"/>
    <w:rsid w:val="003A61F0"/>
    <w:rsid w:val="003B3469"/>
    <w:rsid w:val="003B4607"/>
    <w:rsid w:val="003B5D37"/>
    <w:rsid w:val="003D0ABC"/>
    <w:rsid w:val="003D15E5"/>
    <w:rsid w:val="003D43F5"/>
    <w:rsid w:val="003D56A4"/>
    <w:rsid w:val="003D5A97"/>
    <w:rsid w:val="003D6FBC"/>
    <w:rsid w:val="003D74B2"/>
    <w:rsid w:val="003E158A"/>
    <w:rsid w:val="003E427E"/>
    <w:rsid w:val="003F24DA"/>
    <w:rsid w:val="003F28F6"/>
    <w:rsid w:val="003F7A05"/>
    <w:rsid w:val="004036E8"/>
    <w:rsid w:val="004041C2"/>
    <w:rsid w:val="00404DD8"/>
    <w:rsid w:val="00405029"/>
    <w:rsid w:val="00427FDB"/>
    <w:rsid w:val="004377E5"/>
    <w:rsid w:val="004430EB"/>
    <w:rsid w:val="004450E1"/>
    <w:rsid w:val="0045187C"/>
    <w:rsid w:val="00452CE1"/>
    <w:rsid w:val="0045527D"/>
    <w:rsid w:val="00463B63"/>
    <w:rsid w:val="00464ED8"/>
    <w:rsid w:val="00466A32"/>
    <w:rsid w:val="00471308"/>
    <w:rsid w:val="004726DD"/>
    <w:rsid w:val="00473285"/>
    <w:rsid w:val="00480573"/>
    <w:rsid w:val="00480753"/>
    <w:rsid w:val="00481EC2"/>
    <w:rsid w:val="00482784"/>
    <w:rsid w:val="00484D3C"/>
    <w:rsid w:val="004B086E"/>
    <w:rsid w:val="004B4DEB"/>
    <w:rsid w:val="004C4737"/>
    <w:rsid w:val="004C6732"/>
    <w:rsid w:val="004D266B"/>
    <w:rsid w:val="004D636D"/>
    <w:rsid w:val="004E10D6"/>
    <w:rsid w:val="004F42C3"/>
    <w:rsid w:val="004F4E6F"/>
    <w:rsid w:val="004F6908"/>
    <w:rsid w:val="005013F0"/>
    <w:rsid w:val="00516A78"/>
    <w:rsid w:val="00521EEB"/>
    <w:rsid w:val="005258E2"/>
    <w:rsid w:val="00534C0F"/>
    <w:rsid w:val="00540698"/>
    <w:rsid w:val="00540816"/>
    <w:rsid w:val="00542710"/>
    <w:rsid w:val="0054527C"/>
    <w:rsid w:val="00546C0D"/>
    <w:rsid w:val="00553E85"/>
    <w:rsid w:val="00555348"/>
    <w:rsid w:val="0055709D"/>
    <w:rsid w:val="005764C3"/>
    <w:rsid w:val="00597B5A"/>
    <w:rsid w:val="005A0D69"/>
    <w:rsid w:val="005A1AEE"/>
    <w:rsid w:val="005A1B8D"/>
    <w:rsid w:val="005A43A1"/>
    <w:rsid w:val="005B2BBF"/>
    <w:rsid w:val="005B5FCE"/>
    <w:rsid w:val="005D7BAD"/>
    <w:rsid w:val="005E10DC"/>
    <w:rsid w:val="005E451B"/>
    <w:rsid w:val="005F079D"/>
    <w:rsid w:val="005F621B"/>
    <w:rsid w:val="006130E6"/>
    <w:rsid w:val="00617432"/>
    <w:rsid w:val="00623ABB"/>
    <w:rsid w:val="00627C01"/>
    <w:rsid w:val="00634E1F"/>
    <w:rsid w:val="00641256"/>
    <w:rsid w:val="006515D6"/>
    <w:rsid w:val="0065340F"/>
    <w:rsid w:val="006647EB"/>
    <w:rsid w:val="00664A4B"/>
    <w:rsid w:val="00665FE8"/>
    <w:rsid w:val="00676005"/>
    <w:rsid w:val="00686F00"/>
    <w:rsid w:val="00690760"/>
    <w:rsid w:val="00695503"/>
    <w:rsid w:val="006A485F"/>
    <w:rsid w:val="006B1043"/>
    <w:rsid w:val="006B6B71"/>
    <w:rsid w:val="006D254A"/>
    <w:rsid w:val="006D3DBB"/>
    <w:rsid w:val="006D69C6"/>
    <w:rsid w:val="006E1D45"/>
    <w:rsid w:val="006E6D11"/>
    <w:rsid w:val="006F2C07"/>
    <w:rsid w:val="006F369E"/>
    <w:rsid w:val="006F7662"/>
    <w:rsid w:val="00703171"/>
    <w:rsid w:val="00703850"/>
    <w:rsid w:val="00707CF0"/>
    <w:rsid w:val="00721C79"/>
    <w:rsid w:val="00723238"/>
    <w:rsid w:val="0073424F"/>
    <w:rsid w:val="00745AE2"/>
    <w:rsid w:val="0074643E"/>
    <w:rsid w:val="00747CF0"/>
    <w:rsid w:val="00751D52"/>
    <w:rsid w:val="0075438D"/>
    <w:rsid w:val="00767E82"/>
    <w:rsid w:val="007723AC"/>
    <w:rsid w:val="0078603D"/>
    <w:rsid w:val="00786E1D"/>
    <w:rsid w:val="007A398E"/>
    <w:rsid w:val="007A4ADA"/>
    <w:rsid w:val="007A569F"/>
    <w:rsid w:val="007A740B"/>
    <w:rsid w:val="007B119A"/>
    <w:rsid w:val="007B20C2"/>
    <w:rsid w:val="007C3206"/>
    <w:rsid w:val="007C3800"/>
    <w:rsid w:val="007C60A6"/>
    <w:rsid w:val="007D1FC6"/>
    <w:rsid w:val="007D47F6"/>
    <w:rsid w:val="007D71A1"/>
    <w:rsid w:val="007E10C4"/>
    <w:rsid w:val="007F3C68"/>
    <w:rsid w:val="0080164F"/>
    <w:rsid w:val="0081246E"/>
    <w:rsid w:val="008176FD"/>
    <w:rsid w:val="00821BE6"/>
    <w:rsid w:val="0082565D"/>
    <w:rsid w:val="00832C34"/>
    <w:rsid w:val="00837DDF"/>
    <w:rsid w:val="00840BE9"/>
    <w:rsid w:val="00847E03"/>
    <w:rsid w:val="00860C6A"/>
    <w:rsid w:val="008615F9"/>
    <w:rsid w:val="00861A76"/>
    <w:rsid w:val="00863AD9"/>
    <w:rsid w:val="0086450C"/>
    <w:rsid w:val="008736B3"/>
    <w:rsid w:val="00874CB3"/>
    <w:rsid w:val="00893327"/>
    <w:rsid w:val="00896EA1"/>
    <w:rsid w:val="008A18E6"/>
    <w:rsid w:val="008A4185"/>
    <w:rsid w:val="008A5957"/>
    <w:rsid w:val="008A629C"/>
    <w:rsid w:val="008B5317"/>
    <w:rsid w:val="008C0602"/>
    <w:rsid w:val="008C1409"/>
    <w:rsid w:val="008C373C"/>
    <w:rsid w:val="008C3C95"/>
    <w:rsid w:val="008C4B3A"/>
    <w:rsid w:val="008D0957"/>
    <w:rsid w:val="008D0F06"/>
    <w:rsid w:val="008D2B1E"/>
    <w:rsid w:val="008E0DB8"/>
    <w:rsid w:val="008F1712"/>
    <w:rsid w:val="008F61ED"/>
    <w:rsid w:val="00905EC1"/>
    <w:rsid w:val="00911292"/>
    <w:rsid w:val="009203FC"/>
    <w:rsid w:val="00920863"/>
    <w:rsid w:val="009434B6"/>
    <w:rsid w:val="00945350"/>
    <w:rsid w:val="00957E13"/>
    <w:rsid w:val="00960D78"/>
    <w:rsid w:val="00961093"/>
    <w:rsid w:val="0096296F"/>
    <w:rsid w:val="009675D4"/>
    <w:rsid w:val="00974CBA"/>
    <w:rsid w:val="00976E07"/>
    <w:rsid w:val="00997E4C"/>
    <w:rsid w:val="009A174B"/>
    <w:rsid w:val="009A6C6B"/>
    <w:rsid w:val="009C778B"/>
    <w:rsid w:val="009D2078"/>
    <w:rsid w:val="009D234C"/>
    <w:rsid w:val="009D74BB"/>
    <w:rsid w:val="009E48A7"/>
    <w:rsid w:val="009F0390"/>
    <w:rsid w:val="00A038B6"/>
    <w:rsid w:val="00A05531"/>
    <w:rsid w:val="00A12F5E"/>
    <w:rsid w:val="00A14666"/>
    <w:rsid w:val="00A24648"/>
    <w:rsid w:val="00A337A3"/>
    <w:rsid w:val="00A34820"/>
    <w:rsid w:val="00A476A0"/>
    <w:rsid w:val="00A52B46"/>
    <w:rsid w:val="00A638F9"/>
    <w:rsid w:val="00A737F3"/>
    <w:rsid w:val="00A77EB6"/>
    <w:rsid w:val="00A86716"/>
    <w:rsid w:val="00A96B5D"/>
    <w:rsid w:val="00AB048D"/>
    <w:rsid w:val="00AB6050"/>
    <w:rsid w:val="00AC33B2"/>
    <w:rsid w:val="00AC4E87"/>
    <w:rsid w:val="00AE0D78"/>
    <w:rsid w:val="00AE4EFB"/>
    <w:rsid w:val="00AF0E93"/>
    <w:rsid w:val="00AF6025"/>
    <w:rsid w:val="00B04E6B"/>
    <w:rsid w:val="00B11213"/>
    <w:rsid w:val="00B245CC"/>
    <w:rsid w:val="00B247FE"/>
    <w:rsid w:val="00B63FDB"/>
    <w:rsid w:val="00B71ABC"/>
    <w:rsid w:val="00B80F00"/>
    <w:rsid w:val="00B94F2B"/>
    <w:rsid w:val="00BA2706"/>
    <w:rsid w:val="00BA2DFC"/>
    <w:rsid w:val="00BA6C62"/>
    <w:rsid w:val="00BB288B"/>
    <w:rsid w:val="00BB5549"/>
    <w:rsid w:val="00BB6596"/>
    <w:rsid w:val="00BC5A40"/>
    <w:rsid w:val="00BD255C"/>
    <w:rsid w:val="00BD6E09"/>
    <w:rsid w:val="00BD7062"/>
    <w:rsid w:val="00BD7663"/>
    <w:rsid w:val="00BE0C80"/>
    <w:rsid w:val="00BE4753"/>
    <w:rsid w:val="00BE66D0"/>
    <w:rsid w:val="00BF6160"/>
    <w:rsid w:val="00C05D13"/>
    <w:rsid w:val="00C12D02"/>
    <w:rsid w:val="00C17811"/>
    <w:rsid w:val="00C317BA"/>
    <w:rsid w:val="00C3365E"/>
    <w:rsid w:val="00C36911"/>
    <w:rsid w:val="00C3763E"/>
    <w:rsid w:val="00C43860"/>
    <w:rsid w:val="00C456BC"/>
    <w:rsid w:val="00C458E8"/>
    <w:rsid w:val="00C45C63"/>
    <w:rsid w:val="00C7125D"/>
    <w:rsid w:val="00C72675"/>
    <w:rsid w:val="00C73FF6"/>
    <w:rsid w:val="00C75144"/>
    <w:rsid w:val="00C7637E"/>
    <w:rsid w:val="00C76E94"/>
    <w:rsid w:val="00C77A88"/>
    <w:rsid w:val="00C80A54"/>
    <w:rsid w:val="00C82234"/>
    <w:rsid w:val="00C9157E"/>
    <w:rsid w:val="00C9247B"/>
    <w:rsid w:val="00C9405A"/>
    <w:rsid w:val="00C94F67"/>
    <w:rsid w:val="00CB1325"/>
    <w:rsid w:val="00CC0AE8"/>
    <w:rsid w:val="00CC53DA"/>
    <w:rsid w:val="00CC6A36"/>
    <w:rsid w:val="00CD12AF"/>
    <w:rsid w:val="00CE0A01"/>
    <w:rsid w:val="00CF58DF"/>
    <w:rsid w:val="00D04099"/>
    <w:rsid w:val="00D0699A"/>
    <w:rsid w:val="00D06E14"/>
    <w:rsid w:val="00D12784"/>
    <w:rsid w:val="00D13ECA"/>
    <w:rsid w:val="00D15125"/>
    <w:rsid w:val="00D33720"/>
    <w:rsid w:val="00D358E9"/>
    <w:rsid w:val="00D379FB"/>
    <w:rsid w:val="00D4021A"/>
    <w:rsid w:val="00D56DCE"/>
    <w:rsid w:val="00D57024"/>
    <w:rsid w:val="00D570D8"/>
    <w:rsid w:val="00D63587"/>
    <w:rsid w:val="00D6627F"/>
    <w:rsid w:val="00D673C0"/>
    <w:rsid w:val="00D77311"/>
    <w:rsid w:val="00D82444"/>
    <w:rsid w:val="00D930B4"/>
    <w:rsid w:val="00D94FE2"/>
    <w:rsid w:val="00DA334F"/>
    <w:rsid w:val="00DB4433"/>
    <w:rsid w:val="00DB4E83"/>
    <w:rsid w:val="00DB52C9"/>
    <w:rsid w:val="00DB7098"/>
    <w:rsid w:val="00DC0717"/>
    <w:rsid w:val="00DC266A"/>
    <w:rsid w:val="00DC2809"/>
    <w:rsid w:val="00DC50E3"/>
    <w:rsid w:val="00DC681C"/>
    <w:rsid w:val="00DD6201"/>
    <w:rsid w:val="00DD6347"/>
    <w:rsid w:val="00DE7A0B"/>
    <w:rsid w:val="00DF352C"/>
    <w:rsid w:val="00DF3B00"/>
    <w:rsid w:val="00DF42C2"/>
    <w:rsid w:val="00DF6A11"/>
    <w:rsid w:val="00E052E3"/>
    <w:rsid w:val="00E0690E"/>
    <w:rsid w:val="00E111C5"/>
    <w:rsid w:val="00E152AF"/>
    <w:rsid w:val="00E22C1A"/>
    <w:rsid w:val="00E414F6"/>
    <w:rsid w:val="00E45571"/>
    <w:rsid w:val="00E475BF"/>
    <w:rsid w:val="00E600C2"/>
    <w:rsid w:val="00E6057F"/>
    <w:rsid w:val="00E61F2C"/>
    <w:rsid w:val="00E73EB2"/>
    <w:rsid w:val="00E749BB"/>
    <w:rsid w:val="00E82043"/>
    <w:rsid w:val="00E85F36"/>
    <w:rsid w:val="00E86A94"/>
    <w:rsid w:val="00E87A42"/>
    <w:rsid w:val="00E90C76"/>
    <w:rsid w:val="00E92245"/>
    <w:rsid w:val="00E94ED9"/>
    <w:rsid w:val="00E96D58"/>
    <w:rsid w:val="00EA756F"/>
    <w:rsid w:val="00EC5F75"/>
    <w:rsid w:val="00EC75AE"/>
    <w:rsid w:val="00ED0AAF"/>
    <w:rsid w:val="00ED0B05"/>
    <w:rsid w:val="00ED3543"/>
    <w:rsid w:val="00ED4C74"/>
    <w:rsid w:val="00EE2B20"/>
    <w:rsid w:val="00EE32DA"/>
    <w:rsid w:val="00EE415E"/>
    <w:rsid w:val="00EF6465"/>
    <w:rsid w:val="00F04B70"/>
    <w:rsid w:val="00F07547"/>
    <w:rsid w:val="00F13F67"/>
    <w:rsid w:val="00F2403A"/>
    <w:rsid w:val="00F25057"/>
    <w:rsid w:val="00F26790"/>
    <w:rsid w:val="00F33E4E"/>
    <w:rsid w:val="00F5122A"/>
    <w:rsid w:val="00F512B3"/>
    <w:rsid w:val="00F530A9"/>
    <w:rsid w:val="00F55F4F"/>
    <w:rsid w:val="00F57387"/>
    <w:rsid w:val="00F63B9F"/>
    <w:rsid w:val="00F74A42"/>
    <w:rsid w:val="00F81715"/>
    <w:rsid w:val="00F828B2"/>
    <w:rsid w:val="00F84175"/>
    <w:rsid w:val="00F872A9"/>
    <w:rsid w:val="00F87FAF"/>
    <w:rsid w:val="00F94A51"/>
    <w:rsid w:val="00F97F72"/>
    <w:rsid w:val="00FB0218"/>
    <w:rsid w:val="00FB6F9F"/>
    <w:rsid w:val="00FC7BBE"/>
    <w:rsid w:val="00FD1A87"/>
    <w:rsid w:val="00FD414B"/>
    <w:rsid w:val="00FE4FCF"/>
    <w:rsid w:val="00FE60FF"/>
    <w:rsid w:val="00FE7F3D"/>
    <w:rsid w:val="00FF3CF5"/>
    <w:rsid w:val="01FA2080"/>
    <w:rsid w:val="039956AA"/>
    <w:rsid w:val="071836A4"/>
    <w:rsid w:val="0A3F2B4F"/>
    <w:rsid w:val="0E4D0446"/>
    <w:rsid w:val="0E6C452E"/>
    <w:rsid w:val="0F9905E5"/>
    <w:rsid w:val="112644CC"/>
    <w:rsid w:val="12D002C4"/>
    <w:rsid w:val="13CF128C"/>
    <w:rsid w:val="149F2141"/>
    <w:rsid w:val="172C5003"/>
    <w:rsid w:val="187E7F61"/>
    <w:rsid w:val="1B0163C4"/>
    <w:rsid w:val="1BA00AA7"/>
    <w:rsid w:val="22031352"/>
    <w:rsid w:val="23B265BB"/>
    <w:rsid w:val="26752451"/>
    <w:rsid w:val="2A2B0CD7"/>
    <w:rsid w:val="2C932AB7"/>
    <w:rsid w:val="2D3447B9"/>
    <w:rsid w:val="2F350A07"/>
    <w:rsid w:val="36C70CE8"/>
    <w:rsid w:val="3A44146F"/>
    <w:rsid w:val="3F16033B"/>
    <w:rsid w:val="416A65A4"/>
    <w:rsid w:val="41BD32F7"/>
    <w:rsid w:val="42362BD8"/>
    <w:rsid w:val="435E4A38"/>
    <w:rsid w:val="43A96772"/>
    <w:rsid w:val="43B93376"/>
    <w:rsid w:val="457479F1"/>
    <w:rsid w:val="4D37456F"/>
    <w:rsid w:val="52BF7DD2"/>
    <w:rsid w:val="550D12C8"/>
    <w:rsid w:val="5C746A2C"/>
    <w:rsid w:val="5C7877C3"/>
    <w:rsid w:val="5E4321DA"/>
    <w:rsid w:val="5E6D4DDA"/>
    <w:rsid w:val="61AB2370"/>
    <w:rsid w:val="69AD79EF"/>
    <w:rsid w:val="6A3B3D8A"/>
    <w:rsid w:val="6C3D20D1"/>
    <w:rsid w:val="6E0A5EC7"/>
    <w:rsid w:val="761951CC"/>
    <w:rsid w:val="798B26A6"/>
    <w:rsid w:val="799465FC"/>
    <w:rsid w:val="7BE90DC8"/>
    <w:rsid w:val="7BF16D98"/>
    <w:rsid w:val="7E7346C1"/>
    <w:rsid w:val="7F9B6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rFonts w:ascii="微软雅黑" w:hAnsi="微软雅黑" w:eastAsia="微软雅黑"/>
      <w:kern w:val="0"/>
      <w:sz w:val="24"/>
    </w:rPr>
  </w:style>
  <w:style w:type="character" w:styleId="10">
    <w:name w:val="Strong"/>
    <w:basedOn w:val="9"/>
    <w:qFormat/>
    <w:uiPriority w:val="0"/>
    <w:rPr>
      <w:rFonts w:cs="Times New Roman"/>
      <w:b/>
      <w:bCs/>
    </w:rPr>
  </w:style>
  <w:style w:type="character" w:styleId="11">
    <w:name w:val="page number"/>
    <w:basedOn w:val="9"/>
    <w:qFormat/>
    <w:uiPriority w:val="0"/>
  </w:style>
  <w:style w:type="paragraph" w:customStyle="1" w:styleId="12">
    <w:name w:val="普通(网站)1"/>
    <w:basedOn w:val="1"/>
    <w:qFormat/>
    <w:uiPriority w:val="0"/>
    <w:pPr>
      <w:spacing w:before="100" w:beforeAutospacing="1" w:after="100" w:afterAutospacing="1"/>
      <w:jc w:val="left"/>
    </w:pPr>
    <w:rPr>
      <w:kern w:val="0"/>
      <w:sz w:val="24"/>
    </w:rPr>
  </w:style>
  <w:style w:type="paragraph" w:customStyle="1" w:styleId="13">
    <w:name w:val="p0"/>
    <w:basedOn w:val="1"/>
    <w:qFormat/>
    <w:uiPriority w:val="0"/>
    <w:pPr>
      <w:widowControl/>
    </w:pPr>
    <w:rPr>
      <w:kern w:val="0"/>
      <w:szCs w:val="21"/>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307</Words>
  <Characters>1751</Characters>
  <Lines>14</Lines>
  <Paragraphs>4</Paragraphs>
  <TotalTime>1</TotalTime>
  <ScaleCrop>false</ScaleCrop>
  <LinksUpToDate>false</LinksUpToDate>
  <CharactersWithSpaces>2054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2021-01-26T07:05:00Z</dcterms:created>
  <dc:creator>微软用户</dc:creator>
  <cp:lastModifiedBy>WPS_1487819967</cp:lastModifiedBy>
  <cp:lastPrinted>2021-02-01T06:31:00Z</cp:lastPrinted>
  <dcterms:modified xsi:type="dcterms:W3CDTF">2022-01-10T01:52:52Z</dcterms:modified>
  <dc:title>沈阳市和平区新华街道行政办公室文件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6ACC7532D0CE4E38B8864F4F0A16F3F8</vt:lpwstr>
  </property>
</Properties>
</file>